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501B8" w14:textId="77777777" w:rsidR="00000000" w:rsidRDefault="00000000">
      <w:pPr>
        <w:jc w:val="center"/>
        <w:rPr>
          <w:rFonts w:ascii="Arial" w:eastAsia="Arial" w:hAnsi="Arial" w:cs="Arial"/>
          <w:sz w:val="24"/>
          <w:szCs w:val="24"/>
        </w:rPr>
      </w:pPr>
    </w:p>
    <w:p w14:paraId="04BFDEAB" w14:textId="77777777" w:rsidR="00000000" w:rsidRDefault="00000000">
      <w:pPr>
        <w:jc w:val="center"/>
        <w:rPr>
          <w:rFonts w:ascii="Arial" w:eastAsia="Arial" w:hAnsi="Arial" w:cs="Arial"/>
          <w:sz w:val="24"/>
          <w:szCs w:val="24"/>
        </w:rPr>
      </w:pPr>
      <w:bookmarkStart w:id="0" w:name="_Hlk238828471"/>
    </w:p>
    <w:p w14:paraId="4FCDEC1C" w14:textId="02F86017" w:rsidR="00000000" w:rsidRPr="00A7373B" w:rsidRDefault="00A7373B" w:rsidP="004703C6">
      <w:pPr>
        <w:jc w:val="center"/>
        <w:rPr>
          <w:rFonts w:ascii="Arial" w:eastAsia="Arial" w:hAnsi="Arial" w:cs="Arial"/>
          <w:sz w:val="24"/>
          <w:szCs w:val="24"/>
          <w:lang w:val="en-US"/>
        </w:rPr>
      </w:pPr>
      <w:bookmarkStart w:id="1" w:name="_Hlk238828545"/>
      <w:r w:rsidRPr="00A7373B">
        <w:rPr>
          <w:rFonts w:ascii="Arial" w:eastAsia="Arial" w:hAnsi="Arial" w:cs="Arial"/>
          <w:sz w:val="24"/>
          <w:szCs w:val="24"/>
          <w:lang w:val="en-US"/>
        </w:rPr>
        <w:t>5</w:t>
      </w:r>
      <w:r w:rsidR="00000000">
        <w:rPr>
          <w:rFonts w:ascii="Arial" w:eastAsia="Arial" w:hAnsi="Arial" w:cs="Arial"/>
          <w:sz w:val="24"/>
          <w:szCs w:val="24"/>
          <w:lang w:val="en-US"/>
        </w:rPr>
        <w:t xml:space="preserve">th </w:t>
      </w:r>
      <w:r w:rsidR="00000000" w:rsidRPr="00A7373B">
        <w:rPr>
          <w:rFonts w:ascii="Arial" w:eastAsia="Arial" w:hAnsi="Arial" w:cs="Arial"/>
          <w:sz w:val="24"/>
          <w:szCs w:val="24"/>
          <w:lang w:val="en-US"/>
        </w:rPr>
        <w:t>International Scientific and Practical Conference</w:t>
      </w:r>
    </w:p>
    <w:p w14:paraId="29E7CB89" w14:textId="77777777" w:rsidR="00000000" w:rsidRPr="00A7373B" w:rsidRDefault="00000000" w:rsidP="004703C6">
      <w:pPr>
        <w:spacing w:line="360" w:lineRule="auto"/>
        <w:jc w:val="center"/>
        <w:rPr>
          <w:rFonts w:ascii="Arial" w:eastAsia="Arial" w:hAnsi="Arial" w:cs="Arial"/>
          <w:sz w:val="32"/>
          <w:szCs w:val="32"/>
          <w:lang w:val="en-US"/>
        </w:rPr>
      </w:pPr>
      <w:r w:rsidRPr="00A7373B">
        <w:rPr>
          <w:rFonts w:ascii="Arial" w:eastAsia="Arial" w:hAnsi="Arial" w:cs="Arial"/>
          <w:sz w:val="32"/>
          <w:szCs w:val="32"/>
          <w:lang w:val="en-US"/>
        </w:rPr>
        <w:t>“Artificial Intelligence – Technologies for Human Development 2026”</w:t>
      </w:r>
    </w:p>
    <w:p w14:paraId="3C7806AF" w14:textId="77777777" w:rsidR="00000000" w:rsidRPr="00A7373B" w:rsidRDefault="00000000" w:rsidP="004703C6">
      <w:pPr>
        <w:spacing w:line="360" w:lineRule="auto"/>
        <w:jc w:val="center"/>
        <w:rPr>
          <w:rFonts w:ascii="Arial" w:eastAsia="Arial" w:hAnsi="Arial" w:cs="Arial"/>
          <w:sz w:val="32"/>
          <w:szCs w:val="32"/>
          <w:lang w:val="en-US"/>
        </w:rPr>
      </w:pPr>
      <w:r w:rsidRPr="00A7373B">
        <w:rPr>
          <w:rFonts w:ascii="Arial" w:eastAsia="Arial" w:hAnsi="Arial" w:cs="Arial"/>
          <w:sz w:val="32"/>
          <w:szCs w:val="32"/>
          <w:lang w:val="en-US"/>
        </w:rPr>
        <w:t>“</w:t>
      </w:r>
      <w:proofErr w:type="spellStart"/>
      <w:r w:rsidRPr="00A7373B">
        <w:rPr>
          <w:rFonts w:ascii="Arial" w:eastAsia="Arial" w:hAnsi="Arial" w:cs="Arial"/>
          <w:sz w:val="32"/>
          <w:szCs w:val="32"/>
          <w:lang w:val="en-US"/>
        </w:rPr>
        <w:t>Tavrida</w:t>
      </w:r>
      <w:proofErr w:type="spellEnd"/>
      <w:r w:rsidRPr="00A7373B">
        <w:rPr>
          <w:rFonts w:ascii="Arial" w:eastAsia="Arial" w:hAnsi="Arial" w:cs="Arial"/>
          <w:sz w:val="32"/>
          <w:szCs w:val="32"/>
          <w:lang w:val="en-US"/>
        </w:rPr>
        <w:t xml:space="preserve"> – AI 2026”</w:t>
      </w:r>
    </w:p>
    <w:p w14:paraId="63A53F17" w14:textId="77777777" w:rsidR="00000000" w:rsidRPr="00A7373B" w:rsidRDefault="00000000" w:rsidP="004703C6">
      <w:pPr>
        <w:spacing w:line="360" w:lineRule="auto"/>
        <w:jc w:val="center"/>
        <w:rPr>
          <w:rFonts w:ascii="Arial" w:eastAsia="Arial" w:hAnsi="Arial" w:cs="Arial"/>
          <w:sz w:val="32"/>
          <w:szCs w:val="32"/>
          <w:lang w:val="en-US"/>
        </w:rPr>
      </w:pPr>
      <w:r w:rsidRPr="00A7373B">
        <w:rPr>
          <w:rFonts w:ascii="Arial" w:eastAsia="Arial" w:hAnsi="Arial" w:cs="Arial"/>
          <w:sz w:val="32"/>
          <w:szCs w:val="32"/>
          <w:lang w:val="en-US"/>
        </w:rPr>
        <w:t>(AITHD</w:t>
      </w:r>
      <w:r w:rsidRPr="00A7373B">
        <w:rPr>
          <w:rFonts w:ascii="Arial" w:eastAsia="Arial" w:hAnsi="Arial" w:cs="Arial"/>
          <w:sz w:val="32"/>
          <w:szCs w:val="32"/>
          <w:lang w:val="en-US"/>
        </w:rPr>
        <w:t xml:space="preserve"> 2026)</w:t>
      </w:r>
    </w:p>
    <w:p w14:paraId="55723530" w14:textId="268BB804" w:rsidR="00000000" w:rsidRPr="00A7373B" w:rsidRDefault="00000000" w:rsidP="004703C6">
      <w:pPr>
        <w:spacing w:line="360" w:lineRule="auto"/>
        <w:jc w:val="center"/>
        <w:rPr>
          <w:rFonts w:ascii="Arial" w:eastAsia="Arial" w:hAnsi="Arial" w:cs="Arial"/>
          <w:sz w:val="32"/>
          <w:szCs w:val="32"/>
          <w:lang w:val="en-US"/>
        </w:rPr>
      </w:pPr>
      <w:r w:rsidRPr="00A7373B">
        <w:rPr>
          <w:rFonts w:ascii="Arial" w:eastAsia="Arial" w:hAnsi="Arial" w:cs="Arial"/>
          <w:sz w:val="32"/>
          <w:szCs w:val="32"/>
          <w:lang w:val="en-US"/>
        </w:rPr>
        <w:t xml:space="preserve">October 1–4, 2026, </w:t>
      </w:r>
      <w:proofErr w:type="spellStart"/>
      <w:r w:rsidRPr="00A7373B">
        <w:rPr>
          <w:rFonts w:ascii="Arial" w:eastAsia="Arial" w:hAnsi="Arial" w:cs="Arial"/>
          <w:sz w:val="32"/>
          <w:szCs w:val="32"/>
          <w:lang w:val="en-US"/>
        </w:rPr>
        <w:t>Gurzuf</w:t>
      </w:r>
      <w:proofErr w:type="spellEnd"/>
      <w:r w:rsidRPr="00A7373B">
        <w:rPr>
          <w:rFonts w:ascii="Arial" w:eastAsia="Arial" w:hAnsi="Arial" w:cs="Arial"/>
          <w:sz w:val="32"/>
          <w:szCs w:val="32"/>
          <w:lang w:val="en-US"/>
        </w:rPr>
        <w:t>, Russian Federation</w:t>
      </w:r>
    </w:p>
    <w:p w14:paraId="196F587E" w14:textId="77777777" w:rsidR="00000000" w:rsidRPr="00A7373B" w:rsidRDefault="00000000">
      <w:pPr>
        <w:jc w:val="center"/>
        <w:rPr>
          <w:rFonts w:ascii="Times New Roman" w:eastAsia="Times New Roman" w:hAnsi="Times New Roman" w:cs="Times New Roman"/>
          <w:color w:val="FF0000"/>
          <w:lang w:val="en-US"/>
        </w:rPr>
      </w:pPr>
    </w:p>
    <w:p w14:paraId="5FA29C62" w14:textId="77777777" w:rsidR="00000000" w:rsidRPr="00A7373B" w:rsidRDefault="00000000">
      <w:pPr>
        <w:jc w:val="center"/>
        <w:rPr>
          <w:rFonts w:ascii="Times New Roman" w:eastAsia="Times New Roman" w:hAnsi="Times New Roman" w:cs="Times New Roman"/>
          <w:color w:val="FF0000"/>
          <w:lang w:val="en-US"/>
        </w:rPr>
      </w:pPr>
    </w:p>
    <w:p w14:paraId="7C5647CB" w14:textId="77777777" w:rsidR="00000000" w:rsidRPr="00A7373B" w:rsidRDefault="00000000">
      <w:pPr>
        <w:jc w:val="center"/>
        <w:rPr>
          <w:rFonts w:ascii="Times New Roman" w:eastAsia="Times New Roman" w:hAnsi="Times New Roman" w:cs="Times New Roman"/>
          <w:b/>
          <w:bCs/>
          <w:i/>
          <w:color w:val="000000"/>
          <w:lang w:val="en-US"/>
        </w:rPr>
      </w:pPr>
      <w:r w:rsidRPr="00A7373B">
        <w:rPr>
          <w:rFonts w:ascii="Times New Roman" w:eastAsia="Times New Roman" w:hAnsi="Times New Roman" w:cs="Times New Roman"/>
          <w:b/>
          <w:bCs/>
          <w:i/>
          <w:color w:val="000000"/>
          <w:lang w:val="en-US"/>
        </w:rPr>
        <w:t>Dear Colleagues!</w:t>
      </w:r>
    </w:p>
    <w:p w14:paraId="150D420A" w14:textId="77777777" w:rsidR="00000000" w:rsidRPr="00A7373B" w:rsidRDefault="00000000">
      <w:pPr>
        <w:ind w:firstLine="567"/>
        <w:jc w:val="both"/>
        <w:rPr>
          <w:rFonts w:ascii="Times New Roman" w:eastAsia="Times New Roman" w:hAnsi="Times New Roman" w:cs="Times New Roman"/>
          <w:i/>
          <w:color w:val="000000"/>
          <w:lang w:val="en-US"/>
        </w:rPr>
      </w:pPr>
    </w:p>
    <w:p w14:paraId="38AB46E2" w14:textId="77777777" w:rsidR="00000000" w:rsidRPr="00A7373B" w:rsidRDefault="00000000" w:rsidP="004703C6">
      <w:pPr>
        <w:ind w:firstLine="567"/>
        <w:jc w:val="both"/>
        <w:rPr>
          <w:rFonts w:ascii="Times New Roman" w:eastAsia="Times New Roman" w:hAnsi="Times New Roman" w:cs="Times New Roman"/>
          <w:i/>
          <w:color w:val="000000"/>
          <w:lang w:val="en-US"/>
        </w:rPr>
      </w:pPr>
      <w:r w:rsidRPr="00A7373B">
        <w:rPr>
          <w:rFonts w:ascii="Times New Roman" w:eastAsia="Times New Roman" w:hAnsi="Times New Roman" w:cs="Times New Roman"/>
          <w:i/>
          <w:color w:val="000000"/>
          <w:lang w:val="en-US"/>
        </w:rPr>
        <w:t xml:space="preserve">We invite you to participate in the 5th International Scientific and Practical Conference “Artificial Intelligence – Technologies for Human Development 2026” (AITHD 2026). The conference will be held October 1–4, 2026, in the town of </w:t>
      </w:r>
      <w:proofErr w:type="spellStart"/>
      <w:r w:rsidRPr="00A7373B">
        <w:rPr>
          <w:rFonts w:ascii="Times New Roman" w:eastAsia="Times New Roman" w:hAnsi="Times New Roman" w:cs="Times New Roman"/>
          <w:i/>
          <w:color w:val="000000"/>
          <w:lang w:val="en-US"/>
        </w:rPr>
        <w:t>Gurzuf</w:t>
      </w:r>
      <w:proofErr w:type="spellEnd"/>
      <w:r w:rsidRPr="00A7373B">
        <w:rPr>
          <w:rFonts w:ascii="Times New Roman" w:eastAsia="Times New Roman" w:hAnsi="Times New Roman" w:cs="Times New Roman"/>
          <w:i/>
          <w:color w:val="000000"/>
          <w:lang w:val="en-US"/>
        </w:rPr>
        <w:t>.</w:t>
      </w:r>
    </w:p>
    <w:p w14:paraId="1DCB305C" w14:textId="77777777" w:rsidR="00000000" w:rsidRPr="00A7373B" w:rsidRDefault="00000000" w:rsidP="004703C6">
      <w:pPr>
        <w:ind w:firstLine="567"/>
        <w:jc w:val="both"/>
        <w:rPr>
          <w:rFonts w:ascii="Times New Roman" w:eastAsia="Times New Roman" w:hAnsi="Times New Roman" w:cs="Times New Roman"/>
          <w:i/>
          <w:color w:val="000000"/>
          <w:lang w:val="en-US"/>
        </w:rPr>
      </w:pPr>
      <w:r w:rsidRPr="00A7373B">
        <w:rPr>
          <w:rFonts w:ascii="Times New Roman" w:eastAsia="Times New Roman" w:hAnsi="Times New Roman" w:cs="Times New Roman"/>
          <w:i/>
          <w:color w:val="000000"/>
          <w:lang w:val="en-US"/>
        </w:rPr>
        <w:t>The conference aims to bring together scientists, educators, business representatives, and government officials to exchange cutting-edge scientific and practical findings in the field of artificial intelligence. The topics cover a wide range of issues: the application of AI in medicine and rehabilitation, the agricultural sector, and regional development; the development of intelligent autonomous systems and ensuring their cybersecurity; the use of deep learning technologies and hybrid intelligent systems; the integration of AI into the humanities and social sciences, the training of specialists in AI and big data analysis, and the study of ethical principles and legal implications of AI applications. The conference serves as an open platform for discussing current challenges and fostering a responsible approach to the development and application of artificial intelligence.</w:t>
      </w:r>
    </w:p>
    <w:p w14:paraId="170AEE40" w14:textId="77777777" w:rsidR="00000000" w:rsidRPr="00A7373B" w:rsidRDefault="00000000" w:rsidP="004703C6">
      <w:pPr>
        <w:ind w:firstLine="567"/>
        <w:jc w:val="both"/>
        <w:rPr>
          <w:b/>
          <w:i/>
          <w:color w:val="000000"/>
          <w:lang w:val="en-US"/>
        </w:rPr>
      </w:pPr>
      <w:r w:rsidRPr="00A7373B">
        <w:rPr>
          <w:rFonts w:ascii="Times New Roman" w:eastAsia="Times New Roman" w:hAnsi="Times New Roman" w:cs="Times New Roman"/>
          <w:i/>
          <w:color w:val="000000"/>
          <w:lang w:val="en-US"/>
        </w:rPr>
        <w:t>The conference aims to advance artificial intelligence technologies focused on human development and safety, establish new scientific connections among conference participants to integrate science and business across different countries, and conduct further joint research, implement new research projects, and apply scientific findings to real-world economic sectors.</w:t>
      </w:r>
    </w:p>
    <w:p w14:paraId="1962C2E7" w14:textId="77777777" w:rsidR="00000000" w:rsidRDefault="00000000">
      <w:pPr>
        <w:spacing w:before="280" w:after="280"/>
        <w:jc w:val="right"/>
        <w:rPr>
          <w:rFonts w:ascii="Times New Roman" w:eastAsia="Times New Roman" w:hAnsi="Times New Roman" w:cs="Times New Roman"/>
          <w:color w:val="000000"/>
        </w:rPr>
      </w:pPr>
      <w:proofErr w:type="spellStart"/>
      <w:r>
        <w:rPr>
          <w:rFonts w:ascii="Times New Roman" w:eastAsia="Times New Roman" w:hAnsi="Times New Roman" w:cs="Times New Roman"/>
          <w:i/>
          <w:color w:val="000000"/>
        </w:rPr>
        <w:t>Sincerely</w:t>
      </w:r>
      <w:proofErr w:type="spellEnd"/>
      <w:r>
        <w:rPr>
          <w:rFonts w:ascii="Times New Roman" w:eastAsia="Times New Roman" w:hAnsi="Times New Roman" w:cs="Times New Roman"/>
          <w:i/>
          <w:color w:val="000000"/>
        </w:rPr>
        <w:t xml:space="preserve">, The </w:t>
      </w:r>
      <w:r>
        <w:rPr>
          <w:rFonts w:ascii="Times New Roman" w:eastAsia="Times New Roman" w:hAnsi="Times New Roman" w:cs="Times New Roman"/>
          <w:color w:val="000000"/>
        </w:rPr>
        <w:t>AITHD</w:t>
      </w:r>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Organizing</w:t>
      </w:r>
      <w:proofErr w:type="spellEnd"/>
      <w:r>
        <w:rPr>
          <w:rFonts w:ascii="Times New Roman" w:eastAsia="Times New Roman" w:hAnsi="Times New Roman" w:cs="Times New Roman"/>
          <w:i/>
          <w:color w:val="000000"/>
        </w:rPr>
        <w:t xml:space="preserve"> Committee</w:t>
      </w:r>
    </w:p>
    <w:p w14:paraId="7CDBCD7D" w14:textId="77777777" w:rsidR="00000000" w:rsidRPr="00A7373B" w:rsidRDefault="00000000" w:rsidP="00AE1C0F">
      <w:pPr>
        <w:rPr>
          <w:rFonts w:ascii="Arial" w:eastAsia="Arial" w:hAnsi="Arial" w:cs="Arial"/>
          <w:lang w:val="en-US"/>
        </w:rPr>
      </w:pPr>
      <w:r w:rsidRPr="00A7373B">
        <w:rPr>
          <w:rFonts w:ascii="Arial" w:eastAsia="Arial" w:hAnsi="Arial" w:cs="Arial"/>
          <w:lang w:val="en-US"/>
        </w:rPr>
        <w:t>Registration for the AITHD</w:t>
      </w:r>
      <w:r w:rsidRPr="00A7373B">
        <w:rPr>
          <w:rFonts w:ascii="Arial" w:eastAsia="Arial" w:hAnsi="Arial" w:cs="Arial"/>
          <w:lang w:val="en-US"/>
        </w:rPr>
        <w:t xml:space="preserve"> 2025 Conference:</w:t>
      </w:r>
      <w:hyperlink r:id="rId7" w:history="1">
        <w:r w:rsidRPr="00A7373B">
          <w:rPr>
            <w:rFonts w:ascii="Arial" w:eastAsia="Arial" w:hAnsi="Arial" w:cs="Arial"/>
            <w:color w:val="3592CF"/>
            <w:u w:val="single"/>
            <w:lang w:val="en-US"/>
          </w:rPr>
          <w:t xml:space="preserve"> https://forms.gle/C3BXUyJX3TbF5LZe6</w:t>
        </w:r>
      </w:hyperlink>
    </w:p>
    <w:p w14:paraId="17672FBF" w14:textId="77777777" w:rsidR="00000000" w:rsidRPr="00A7373B" w:rsidRDefault="00000000" w:rsidP="00AE1C0F">
      <w:pPr>
        <w:rPr>
          <w:rFonts w:ascii="Arial" w:eastAsia="Arial" w:hAnsi="Arial" w:cs="Arial"/>
          <w:lang w:val="en-US"/>
        </w:rPr>
      </w:pPr>
      <w:r w:rsidRPr="00A7373B">
        <w:rPr>
          <w:rFonts w:ascii="Arial" w:eastAsia="Arial" w:hAnsi="Arial" w:cs="Arial"/>
          <w:lang w:val="en-US"/>
        </w:rPr>
        <w:t>Submission of conference papers:</w:t>
      </w:r>
    </w:p>
    <w:p w14:paraId="6C9F6543" w14:textId="77777777" w:rsidR="00000000" w:rsidRPr="00A7373B" w:rsidRDefault="00000000" w:rsidP="00AE1C0F">
      <w:pPr>
        <w:rPr>
          <w:rFonts w:ascii="Arial" w:eastAsia="Arial" w:hAnsi="Arial" w:cs="Arial"/>
          <w:color w:val="3592CF"/>
          <w:u w:val="single"/>
          <w:lang w:val="en-US"/>
        </w:rPr>
      </w:pPr>
      <w:hyperlink r:id="rId8" w:history="1">
        <w:r w:rsidRPr="00A7373B">
          <w:rPr>
            <w:rFonts w:ascii="Arial" w:eastAsia="Arial" w:hAnsi="Arial" w:cs="Arial"/>
            <w:color w:val="3592CF"/>
            <w:u w:val="single"/>
            <w:lang w:val="en-US"/>
          </w:rPr>
          <w:t>https://forms.gle/XhfQvU4MFJjChGHV8</w:t>
        </w:r>
      </w:hyperlink>
      <w:r w:rsidRPr="00A7373B">
        <w:rPr>
          <w:rFonts w:ascii="Arial" w:eastAsia="Arial" w:hAnsi="Arial" w:cs="Arial"/>
          <w:color w:val="3592CF"/>
          <w:u w:val="single"/>
          <w:lang w:val="en-US"/>
        </w:rPr>
        <w:t xml:space="preserve">   </w:t>
      </w:r>
    </w:p>
    <w:p w14:paraId="39FCA1FE" w14:textId="77777777" w:rsidR="00000000" w:rsidRPr="00A7373B" w:rsidRDefault="00000000" w:rsidP="00AE1C0F">
      <w:pPr>
        <w:spacing w:line="300" w:lineRule="atLeast"/>
        <w:rPr>
          <w:rFonts w:ascii="Helvetica" w:eastAsia="Times New Roman" w:hAnsi="Helvetica" w:cs="Helvetica"/>
          <w:color w:val="1155CC"/>
          <w:sz w:val="20"/>
          <w:szCs w:val="20"/>
          <w:lang w:val="en-US"/>
        </w:rPr>
      </w:pPr>
      <w:r w:rsidRPr="00A7373B">
        <w:rPr>
          <w:rFonts w:ascii="Arial" w:eastAsia="Arial" w:hAnsi="Arial" w:cs="Arial"/>
          <w:lang w:val="en-US"/>
        </w:rPr>
        <w:t>Organizing Committee:</w:t>
      </w:r>
      <w:r w:rsidRPr="00A7373B">
        <w:rPr>
          <w:rFonts w:ascii="Arial" w:eastAsia="Arial" w:hAnsi="Arial" w:cs="Arial"/>
          <w:color w:val="3592CF"/>
          <w:u w:val="single"/>
          <w:lang w:val="en-US"/>
        </w:rPr>
        <w:t xml:space="preserve"> cai@cfuv.ru, rudenko.ma@cfuv.ru, miladakrapivina@gmail.com</w:t>
      </w:r>
    </w:p>
    <w:p w14:paraId="2BDF616B" w14:textId="77777777" w:rsidR="00000000" w:rsidRPr="00A7373B" w:rsidRDefault="00000000" w:rsidP="006B3502">
      <w:pPr>
        <w:spacing w:before="280" w:after="200"/>
        <w:rPr>
          <w:rFonts w:ascii="Arial" w:eastAsia="Arial" w:hAnsi="Arial" w:cs="Arial"/>
          <w:color w:val="FF0000"/>
          <w:sz w:val="8"/>
          <w:szCs w:val="26"/>
          <w:lang w:val="en-US"/>
        </w:rPr>
      </w:pPr>
    </w:p>
    <w:p w14:paraId="33A91F09" w14:textId="77777777" w:rsidR="00000000" w:rsidRPr="00A7373B" w:rsidRDefault="00000000" w:rsidP="006B3502">
      <w:pPr>
        <w:spacing w:before="280" w:after="200"/>
        <w:rPr>
          <w:rFonts w:ascii="Arial" w:eastAsia="Arial" w:hAnsi="Arial" w:cs="Arial"/>
          <w:color w:val="FF0000"/>
          <w:sz w:val="26"/>
          <w:szCs w:val="26"/>
          <w:lang w:val="en-US"/>
        </w:rPr>
        <w:sectPr w:rsidR="004C5FF8" w:rsidRPr="00A7373B" w:rsidSect="004C5FF8">
          <w:headerReference w:type="default" r:id="rId9"/>
          <w:footerReference w:type="default" r:id="rId10"/>
          <w:pgSz w:w="11906" w:h="16838"/>
          <w:pgMar w:top="11" w:right="566" w:bottom="720" w:left="936" w:header="0" w:footer="289" w:gutter="0"/>
          <w:pgNumType w:start="1"/>
          <w:cols w:space="720"/>
          <w:titlePg/>
          <w:docGrid w:linePitch="381"/>
        </w:sectPr>
      </w:pPr>
    </w:p>
    <w:p w14:paraId="7A187BF3" w14:textId="77777777" w:rsidR="00000000" w:rsidRPr="00A7373B" w:rsidRDefault="00000000" w:rsidP="006B3502">
      <w:pPr>
        <w:spacing w:before="280" w:after="200"/>
        <w:rPr>
          <w:rFonts w:ascii="Arial" w:eastAsia="Arial" w:hAnsi="Arial" w:cs="Arial"/>
          <w:color w:val="FF0000"/>
          <w:sz w:val="26"/>
          <w:szCs w:val="26"/>
          <w:lang w:val="en-US"/>
        </w:rPr>
      </w:pPr>
    </w:p>
    <w:p w14:paraId="185817C2" w14:textId="77777777" w:rsidR="00000000" w:rsidRDefault="00000000" w:rsidP="00571E40">
      <w:pPr>
        <w:spacing w:before="140" w:after="140"/>
        <w:rPr>
          <w:rFonts w:ascii="Arial" w:eastAsia="Arial" w:hAnsi="Arial" w:cs="Arial"/>
          <w:color w:val="FF0000"/>
          <w:sz w:val="26"/>
          <w:szCs w:val="26"/>
        </w:rPr>
      </w:pPr>
      <w:r>
        <w:rPr>
          <w:rFonts w:ascii="Arial" w:eastAsia="Arial" w:hAnsi="Arial" w:cs="Arial"/>
          <w:color w:val="FF0000"/>
          <w:sz w:val="26"/>
          <w:szCs w:val="26"/>
        </w:rPr>
        <w:t xml:space="preserve">CONFERENCE ORGANIZERS: </w:t>
      </w:r>
    </w:p>
    <w:p w14:paraId="06943855" w14:textId="77777777" w:rsidR="00000000" w:rsidRPr="00A7373B" w:rsidRDefault="00000000" w:rsidP="00A834BA">
      <w:pPr>
        <w:pStyle w:val="ab"/>
        <w:numPr>
          <w:ilvl w:val="0"/>
          <w:numId w:val="4"/>
        </w:numPr>
        <w:ind w:left="426" w:hanging="426"/>
        <w:rPr>
          <w:rFonts w:ascii="Arial" w:eastAsia="Arial" w:hAnsi="Arial" w:cs="Arial"/>
          <w:sz w:val="26"/>
          <w:szCs w:val="26"/>
          <w:lang w:val="en-US"/>
        </w:rPr>
      </w:pPr>
      <w:r w:rsidRPr="00A7373B">
        <w:rPr>
          <w:rFonts w:ascii="Arial" w:eastAsia="Arial" w:hAnsi="Arial" w:cs="Arial"/>
          <w:sz w:val="26"/>
          <w:szCs w:val="26"/>
          <w:lang w:val="en-US"/>
        </w:rPr>
        <w:t xml:space="preserve">V.I. Vernadsky Crimean Federal University: </w:t>
      </w:r>
    </w:p>
    <w:p w14:paraId="7F41D9F6" w14:textId="77777777" w:rsidR="00000000" w:rsidRPr="00A7373B" w:rsidRDefault="00000000" w:rsidP="00A834BA">
      <w:pPr>
        <w:ind w:left="426"/>
        <w:rPr>
          <w:rFonts w:ascii="Arial" w:eastAsia="Arial" w:hAnsi="Arial" w:cs="Arial"/>
          <w:sz w:val="26"/>
          <w:szCs w:val="26"/>
          <w:lang w:val="en-US"/>
        </w:rPr>
      </w:pPr>
      <w:r w:rsidRPr="00A7373B">
        <w:rPr>
          <w:rFonts w:ascii="Arial" w:eastAsia="Arial" w:hAnsi="Arial" w:cs="Arial"/>
          <w:sz w:val="26"/>
          <w:szCs w:val="26"/>
          <w:lang w:val="en-US"/>
        </w:rPr>
        <w:t xml:space="preserve">Institute of Physics and Technology </w:t>
      </w:r>
    </w:p>
    <w:p w14:paraId="1C539E57" w14:textId="77777777" w:rsidR="00000000" w:rsidRPr="00A7373B" w:rsidRDefault="00000000" w:rsidP="00A834BA">
      <w:pPr>
        <w:ind w:left="426"/>
        <w:rPr>
          <w:rFonts w:ascii="Arial" w:eastAsia="Arial" w:hAnsi="Arial" w:cs="Arial"/>
          <w:sz w:val="26"/>
          <w:szCs w:val="26"/>
          <w:lang w:val="en-US"/>
        </w:rPr>
      </w:pPr>
      <w:r w:rsidRPr="00A7373B">
        <w:rPr>
          <w:rFonts w:ascii="Arial" w:eastAsia="Arial" w:hAnsi="Arial" w:cs="Arial"/>
          <w:sz w:val="26"/>
          <w:szCs w:val="26"/>
          <w:lang w:val="en-US"/>
        </w:rPr>
        <w:t xml:space="preserve">Center for Artificial Intelligence and Big Data Analysis </w:t>
      </w:r>
    </w:p>
    <w:p w14:paraId="4EEE3FB4" w14:textId="77777777" w:rsidR="00000000" w:rsidRPr="00571E40" w:rsidRDefault="00000000" w:rsidP="00A834BA">
      <w:pPr>
        <w:pStyle w:val="ab"/>
        <w:numPr>
          <w:ilvl w:val="0"/>
          <w:numId w:val="4"/>
        </w:numPr>
        <w:ind w:left="426" w:hanging="426"/>
        <w:rPr>
          <w:rFonts w:ascii="Arial" w:eastAsia="Arial" w:hAnsi="Arial" w:cs="Arial"/>
          <w:sz w:val="26"/>
          <w:szCs w:val="26"/>
          <w:lang w:val="en-US"/>
        </w:rPr>
      </w:pPr>
      <w:r w:rsidRPr="00571E40">
        <w:rPr>
          <w:rFonts w:ascii="Arial" w:eastAsia="Arial" w:hAnsi="Arial" w:cs="Arial"/>
          <w:sz w:val="26"/>
          <w:szCs w:val="26"/>
          <w:lang w:val="en-US"/>
        </w:rPr>
        <w:t>Thapar Institute of Engineering &amp; Technology, Patiala, India</w:t>
      </w:r>
    </w:p>
    <w:p w14:paraId="250EBCE6" w14:textId="77777777" w:rsidR="00000000" w:rsidRPr="00A7373B" w:rsidRDefault="00000000" w:rsidP="00A834BA">
      <w:pPr>
        <w:pStyle w:val="ab"/>
        <w:numPr>
          <w:ilvl w:val="0"/>
          <w:numId w:val="4"/>
        </w:numPr>
        <w:ind w:left="426" w:hanging="426"/>
        <w:rPr>
          <w:rFonts w:ascii="Arial" w:eastAsia="Arial" w:hAnsi="Arial" w:cs="Arial"/>
          <w:sz w:val="26"/>
          <w:szCs w:val="26"/>
          <w:lang w:val="en-US"/>
        </w:rPr>
      </w:pPr>
      <w:r w:rsidRPr="00A7373B">
        <w:rPr>
          <w:rFonts w:ascii="Arial" w:eastAsia="Arial" w:hAnsi="Arial" w:cs="Arial"/>
          <w:sz w:val="26"/>
          <w:szCs w:val="26"/>
          <w:lang w:val="en-US"/>
        </w:rPr>
        <w:t xml:space="preserve">Belarusian State University of Informatics and </w:t>
      </w:r>
      <w:proofErr w:type="spellStart"/>
      <w:r w:rsidRPr="00A7373B">
        <w:rPr>
          <w:rFonts w:ascii="Arial" w:eastAsia="Arial" w:hAnsi="Arial" w:cs="Arial"/>
          <w:sz w:val="26"/>
          <w:szCs w:val="26"/>
          <w:lang w:val="en-US"/>
        </w:rPr>
        <w:t>Radioelectronics</w:t>
      </w:r>
      <w:proofErr w:type="spellEnd"/>
    </w:p>
    <w:p w14:paraId="41719B98" w14:textId="77777777" w:rsidR="00000000" w:rsidRPr="00A7373B" w:rsidRDefault="00000000" w:rsidP="00A834BA">
      <w:pPr>
        <w:pStyle w:val="ab"/>
        <w:numPr>
          <w:ilvl w:val="0"/>
          <w:numId w:val="4"/>
        </w:numPr>
        <w:ind w:left="426" w:hanging="426"/>
        <w:rPr>
          <w:rFonts w:ascii="Arial" w:eastAsia="Arial" w:hAnsi="Arial" w:cs="Arial"/>
          <w:sz w:val="26"/>
          <w:szCs w:val="26"/>
          <w:lang w:val="en-US"/>
        </w:rPr>
      </w:pPr>
      <w:r w:rsidRPr="00A7373B">
        <w:rPr>
          <w:rFonts w:ascii="Arial" w:eastAsia="Arial" w:hAnsi="Arial" w:cs="Arial"/>
          <w:sz w:val="26"/>
          <w:szCs w:val="26"/>
          <w:lang w:val="en-US"/>
        </w:rPr>
        <w:t>St. Petersburg State Electrotechnical University (LETI)</w:t>
      </w:r>
    </w:p>
    <w:p w14:paraId="3E6B0078" w14:textId="77777777" w:rsidR="00000000" w:rsidRPr="00A834BA" w:rsidRDefault="00000000" w:rsidP="00A834BA">
      <w:pPr>
        <w:pStyle w:val="ab"/>
        <w:numPr>
          <w:ilvl w:val="0"/>
          <w:numId w:val="4"/>
        </w:numPr>
        <w:ind w:left="426" w:hanging="426"/>
        <w:rPr>
          <w:rFonts w:ascii="Arial" w:eastAsia="Arial" w:hAnsi="Arial" w:cs="Arial"/>
          <w:b/>
          <w:sz w:val="26"/>
          <w:szCs w:val="26"/>
        </w:rPr>
      </w:pPr>
      <w:r w:rsidRPr="00A834BA">
        <w:rPr>
          <w:rFonts w:ascii="Arial" w:eastAsia="Arial" w:hAnsi="Arial" w:cs="Arial"/>
          <w:sz w:val="26"/>
          <w:szCs w:val="26"/>
        </w:rPr>
        <w:t xml:space="preserve">North </w:t>
      </w:r>
      <w:proofErr w:type="spellStart"/>
      <w:r w:rsidRPr="00A834BA">
        <w:rPr>
          <w:rFonts w:ascii="Arial" w:eastAsia="Arial" w:hAnsi="Arial" w:cs="Arial"/>
          <w:sz w:val="26"/>
          <w:szCs w:val="26"/>
        </w:rPr>
        <w:t>Caucasus</w:t>
      </w:r>
      <w:proofErr w:type="spellEnd"/>
      <w:r w:rsidRPr="00A834BA">
        <w:rPr>
          <w:rFonts w:ascii="Arial" w:eastAsia="Arial" w:hAnsi="Arial" w:cs="Arial"/>
          <w:sz w:val="26"/>
          <w:szCs w:val="26"/>
        </w:rPr>
        <w:t xml:space="preserve"> Federal University</w:t>
      </w:r>
    </w:p>
    <w:p w14:paraId="29FDC4CD" w14:textId="77777777" w:rsidR="00000000" w:rsidRPr="00A834BA" w:rsidRDefault="00000000" w:rsidP="00A834BA">
      <w:pPr>
        <w:pStyle w:val="ab"/>
        <w:numPr>
          <w:ilvl w:val="0"/>
          <w:numId w:val="4"/>
        </w:numPr>
        <w:ind w:left="426" w:hanging="426"/>
        <w:rPr>
          <w:rFonts w:ascii="Arial" w:eastAsia="Arial" w:hAnsi="Arial" w:cs="Arial"/>
          <w:sz w:val="26"/>
          <w:szCs w:val="26"/>
        </w:rPr>
      </w:pPr>
      <w:r w:rsidRPr="00A834BA">
        <w:rPr>
          <w:rFonts w:ascii="Arial" w:eastAsia="Arial" w:hAnsi="Arial" w:cs="Arial"/>
          <w:sz w:val="26"/>
          <w:szCs w:val="26"/>
        </w:rPr>
        <w:t>V. Dal Luhansk State University</w:t>
      </w:r>
    </w:p>
    <w:p w14:paraId="0773B1B6" w14:textId="77777777" w:rsidR="00000000" w:rsidRDefault="00000000" w:rsidP="00571E40">
      <w:pPr>
        <w:spacing w:before="140" w:after="140"/>
        <w:rPr>
          <w:rFonts w:ascii="Arial" w:eastAsia="Arial" w:hAnsi="Arial" w:cs="Arial"/>
          <w:color w:val="FF0000"/>
          <w:sz w:val="26"/>
          <w:szCs w:val="26"/>
        </w:rPr>
      </w:pPr>
      <w:r>
        <w:rPr>
          <w:rFonts w:ascii="Arial" w:eastAsia="Arial" w:hAnsi="Arial" w:cs="Arial"/>
          <w:color w:val="FF0000"/>
          <w:sz w:val="26"/>
          <w:szCs w:val="26"/>
        </w:rPr>
        <w:t>CONFERENCE TOPICS</w:t>
      </w:r>
    </w:p>
    <w:p w14:paraId="7C75404C" w14:textId="77777777" w:rsidR="00000000" w:rsidRPr="00A7373B" w:rsidRDefault="00000000">
      <w:pPr>
        <w:numPr>
          <w:ilvl w:val="0"/>
          <w:numId w:val="1"/>
        </w:numPr>
        <w:pBdr>
          <w:top w:val="nil"/>
          <w:left w:val="nil"/>
          <w:bottom w:val="nil"/>
          <w:right w:val="nil"/>
          <w:between w:val="nil"/>
        </w:pBdr>
        <w:spacing w:line="240" w:lineRule="auto"/>
        <w:ind w:left="426" w:hanging="425"/>
        <w:jc w:val="both"/>
        <w:rPr>
          <w:rFonts w:ascii="Arial" w:eastAsia="Arial" w:hAnsi="Arial" w:cs="Arial"/>
          <w:b/>
          <w:sz w:val="26"/>
          <w:szCs w:val="26"/>
          <w:lang w:val="en-US"/>
        </w:rPr>
      </w:pPr>
      <w:r w:rsidRPr="00A7373B">
        <w:rPr>
          <w:rFonts w:ascii="Arial" w:eastAsia="Arial" w:hAnsi="Arial" w:cs="Arial"/>
          <w:sz w:val="26"/>
          <w:szCs w:val="26"/>
          <w:lang w:val="en-US"/>
        </w:rPr>
        <w:t>Artificial Intelligence for Medicine and Sanatorium-Resort Rehabilitation</w:t>
      </w:r>
    </w:p>
    <w:p w14:paraId="393091C1" w14:textId="77777777" w:rsidR="00000000" w:rsidRPr="00A7373B" w:rsidRDefault="00000000">
      <w:pPr>
        <w:numPr>
          <w:ilvl w:val="0"/>
          <w:numId w:val="1"/>
        </w:numPr>
        <w:pBdr>
          <w:top w:val="nil"/>
          <w:left w:val="nil"/>
          <w:bottom w:val="nil"/>
          <w:right w:val="nil"/>
          <w:between w:val="nil"/>
        </w:pBdr>
        <w:spacing w:line="240" w:lineRule="auto"/>
        <w:ind w:left="426" w:hanging="425"/>
        <w:jc w:val="both"/>
        <w:rPr>
          <w:rFonts w:ascii="Arial" w:eastAsia="Arial" w:hAnsi="Arial" w:cs="Arial"/>
          <w:b/>
          <w:sz w:val="26"/>
          <w:szCs w:val="26"/>
          <w:lang w:val="en-US"/>
        </w:rPr>
      </w:pPr>
      <w:r w:rsidRPr="00A7373B">
        <w:rPr>
          <w:rFonts w:ascii="Arial" w:eastAsia="Arial" w:hAnsi="Arial" w:cs="Arial"/>
          <w:sz w:val="26"/>
          <w:szCs w:val="26"/>
          <w:lang w:val="en-US"/>
        </w:rPr>
        <w:t>Artificial Intelligence for the Agricultural Sector and Regional Development</w:t>
      </w:r>
    </w:p>
    <w:p w14:paraId="1754738E" w14:textId="77777777" w:rsidR="00000000" w:rsidRPr="001D1474" w:rsidRDefault="00000000">
      <w:pPr>
        <w:numPr>
          <w:ilvl w:val="0"/>
          <w:numId w:val="1"/>
        </w:numPr>
        <w:pBdr>
          <w:top w:val="nil"/>
          <w:left w:val="nil"/>
          <w:bottom w:val="nil"/>
          <w:right w:val="nil"/>
          <w:between w:val="nil"/>
        </w:pBdr>
        <w:spacing w:line="240" w:lineRule="auto"/>
        <w:ind w:left="426" w:hanging="425"/>
        <w:jc w:val="both"/>
        <w:rPr>
          <w:rFonts w:ascii="Arial" w:eastAsia="Arial" w:hAnsi="Arial" w:cs="Arial"/>
          <w:b/>
          <w:sz w:val="26"/>
          <w:szCs w:val="26"/>
        </w:rPr>
      </w:pPr>
      <w:r w:rsidRPr="001D1474">
        <w:rPr>
          <w:rFonts w:ascii="Arial" w:eastAsia="Arial" w:hAnsi="Arial" w:cs="Arial"/>
          <w:sz w:val="26"/>
          <w:szCs w:val="26"/>
        </w:rPr>
        <w:t xml:space="preserve">Intelligent </w:t>
      </w:r>
      <w:proofErr w:type="spellStart"/>
      <w:r>
        <w:rPr>
          <w:rFonts w:ascii="Arial" w:eastAsia="Arial" w:hAnsi="Arial" w:cs="Arial"/>
          <w:sz w:val="26"/>
          <w:szCs w:val="26"/>
        </w:rPr>
        <w:t>Autonomous</w:t>
      </w:r>
      <w:proofErr w:type="spellEnd"/>
      <w:r>
        <w:rPr>
          <w:rFonts w:ascii="Arial" w:eastAsia="Arial" w:hAnsi="Arial" w:cs="Arial"/>
          <w:sz w:val="26"/>
          <w:szCs w:val="26"/>
        </w:rPr>
        <w:t xml:space="preserve"> Systems </w:t>
      </w:r>
      <w:proofErr w:type="spellStart"/>
      <w:r w:rsidRPr="001D1474">
        <w:rPr>
          <w:rFonts w:ascii="Arial" w:eastAsia="Arial" w:hAnsi="Arial" w:cs="Arial"/>
          <w:sz w:val="26"/>
          <w:szCs w:val="26"/>
        </w:rPr>
        <w:t>and</w:t>
      </w:r>
      <w:proofErr w:type="spellEnd"/>
      <w:r w:rsidRPr="001D1474">
        <w:rPr>
          <w:rFonts w:ascii="Arial" w:eastAsia="Arial" w:hAnsi="Arial" w:cs="Arial"/>
          <w:sz w:val="26"/>
          <w:szCs w:val="26"/>
        </w:rPr>
        <w:t xml:space="preserve"> Cybersecurity</w:t>
      </w:r>
    </w:p>
    <w:p w14:paraId="1DE1CB48" w14:textId="77777777" w:rsidR="00000000" w:rsidRPr="00A7373B" w:rsidRDefault="00000000" w:rsidP="00E16A1B">
      <w:pPr>
        <w:numPr>
          <w:ilvl w:val="0"/>
          <w:numId w:val="1"/>
        </w:numPr>
        <w:pBdr>
          <w:top w:val="nil"/>
          <w:left w:val="nil"/>
          <w:bottom w:val="nil"/>
          <w:right w:val="nil"/>
          <w:between w:val="nil"/>
        </w:pBdr>
        <w:spacing w:line="240" w:lineRule="auto"/>
        <w:ind w:left="426" w:hanging="425"/>
        <w:jc w:val="both"/>
        <w:rPr>
          <w:rFonts w:ascii="Arial" w:eastAsia="Arial" w:hAnsi="Arial" w:cs="Arial"/>
          <w:b/>
          <w:spacing w:val="-8"/>
          <w:sz w:val="26"/>
          <w:szCs w:val="26"/>
          <w:lang w:val="en-US"/>
        </w:rPr>
      </w:pPr>
      <w:r w:rsidRPr="00A7373B">
        <w:rPr>
          <w:rFonts w:ascii="Arial" w:eastAsia="Arial" w:hAnsi="Arial" w:cs="Arial"/>
          <w:spacing w:val="-8"/>
          <w:sz w:val="26"/>
          <w:szCs w:val="26"/>
          <w:lang w:val="en-US"/>
        </w:rPr>
        <w:t>Deep Learning Technologies</w:t>
      </w:r>
      <w:r w:rsidRPr="00A7373B">
        <w:rPr>
          <w:rFonts w:ascii="Arial" w:eastAsia="Arial" w:hAnsi="Arial" w:cs="Arial"/>
          <w:spacing w:val="-8"/>
          <w:sz w:val="26"/>
          <w:szCs w:val="26"/>
          <w:lang w:val="en-US"/>
        </w:rPr>
        <w:t xml:space="preserve">, Hybrid Intelligent Systems </w:t>
      </w:r>
    </w:p>
    <w:p w14:paraId="7A404193" w14:textId="77777777" w:rsidR="00000000" w:rsidRPr="00E25AD5" w:rsidRDefault="00000000" w:rsidP="00964F03">
      <w:pPr>
        <w:numPr>
          <w:ilvl w:val="0"/>
          <w:numId w:val="1"/>
        </w:numPr>
        <w:pBdr>
          <w:top w:val="nil"/>
          <w:left w:val="nil"/>
          <w:bottom w:val="nil"/>
          <w:right w:val="nil"/>
          <w:between w:val="nil"/>
        </w:pBdr>
        <w:spacing w:line="240" w:lineRule="auto"/>
        <w:ind w:left="426" w:hanging="425"/>
        <w:jc w:val="both"/>
        <w:rPr>
          <w:rFonts w:ascii="Arial" w:eastAsia="Arial" w:hAnsi="Arial" w:cs="Arial"/>
          <w:b/>
          <w:sz w:val="26"/>
          <w:szCs w:val="26"/>
        </w:rPr>
      </w:pPr>
      <w:proofErr w:type="spellStart"/>
      <w:r>
        <w:rPr>
          <w:rFonts w:ascii="Arial" w:eastAsia="Arial" w:hAnsi="Arial" w:cs="Arial"/>
          <w:sz w:val="26"/>
          <w:szCs w:val="26"/>
        </w:rPr>
        <w:t>Artificial</w:t>
      </w:r>
      <w:proofErr w:type="spellEnd"/>
      <w:r>
        <w:rPr>
          <w:rFonts w:ascii="Arial" w:eastAsia="Arial" w:hAnsi="Arial" w:cs="Arial"/>
          <w:sz w:val="26"/>
          <w:szCs w:val="26"/>
        </w:rPr>
        <w:t xml:space="preserve"> Intelligence </w:t>
      </w:r>
      <w:proofErr w:type="spellStart"/>
      <w:r>
        <w:rPr>
          <w:rFonts w:ascii="Arial" w:eastAsia="Arial" w:hAnsi="Arial" w:cs="Arial"/>
          <w:sz w:val="26"/>
          <w:szCs w:val="26"/>
        </w:rPr>
        <w:t>for</w:t>
      </w:r>
      <w:proofErr w:type="spellEnd"/>
      <w:r>
        <w:rPr>
          <w:rFonts w:ascii="Arial" w:eastAsia="Arial" w:hAnsi="Arial" w:cs="Arial"/>
          <w:sz w:val="26"/>
          <w:szCs w:val="26"/>
        </w:rPr>
        <w:t xml:space="preserve"> </w:t>
      </w:r>
      <w:proofErr w:type="spellStart"/>
      <w:r>
        <w:rPr>
          <w:rFonts w:ascii="Arial" w:eastAsia="Arial" w:hAnsi="Arial" w:cs="Arial"/>
          <w:sz w:val="26"/>
          <w:szCs w:val="26"/>
        </w:rPr>
        <w:t>the</w:t>
      </w:r>
      <w:proofErr w:type="spellEnd"/>
      <w:r>
        <w:rPr>
          <w:rFonts w:ascii="Arial" w:eastAsia="Arial" w:hAnsi="Arial" w:cs="Arial"/>
          <w:sz w:val="26"/>
          <w:szCs w:val="26"/>
        </w:rPr>
        <w:t xml:space="preserve"> Humanities</w:t>
      </w:r>
    </w:p>
    <w:p w14:paraId="0E209BFE" w14:textId="77777777" w:rsidR="00000000" w:rsidRPr="00A7373B" w:rsidRDefault="00000000" w:rsidP="001D1474">
      <w:pPr>
        <w:numPr>
          <w:ilvl w:val="0"/>
          <w:numId w:val="1"/>
        </w:numPr>
        <w:pBdr>
          <w:top w:val="nil"/>
          <w:left w:val="nil"/>
          <w:bottom w:val="nil"/>
          <w:right w:val="nil"/>
          <w:between w:val="nil"/>
        </w:pBdr>
        <w:spacing w:line="240" w:lineRule="auto"/>
        <w:ind w:left="426" w:hanging="425"/>
        <w:jc w:val="both"/>
        <w:rPr>
          <w:rFonts w:ascii="Arial" w:eastAsia="Arial" w:hAnsi="Arial" w:cs="Arial"/>
          <w:b/>
          <w:sz w:val="26"/>
          <w:szCs w:val="26"/>
          <w:lang w:val="en-US"/>
        </w:rPr>
      </w:pPr>
      <w:r w:rsidRPr="00A7373B">
        <w:rPr>
          <w:rFonts w:ascii="Arial" w:eastAsia="Arial" w:hAnsi="Arial" w:cs="Arial"/>
          <w:sz w:val="26"/>
          <w:szCs w:val="26"/>
          <w:lang w:val="en-US"/>
        </w:rPr>
        <w:t>Training Specialists in Artificial Intelligence and Big Data</w:t>
      </w:r>
    </w:p>
    <w:p w14:paraId="140D0EDB" w14:textId="77777777" w:rsidR="00000000" w:rsidRPr="00A7373B" w:rsidRDefault="00000000">
      <w:pPr>
        <w:numPr>
          <w:ilvl w:val="0"/>
          <w:numId w:val="1"/>
        </w:numPr>
        <w:pBdr>
          <w:top w:val="nil"/>
          <w:left w:val="nil"/>
          <w:bottom w:val="nil"/>
          <w:right w:val="nil"/>
          <w:between w:val="nil"/>
        </w:pBdr>
        <w:spacing w:line="240" w:lineRule="auto"/>
        <w:ind w:left="426" w:hanging="425"/>
        <w:jc w:val="both"/>
        <w:rPr>
          <w:rFonts w:ascii="Arial" w:eastAsia="Arial" w:hAnsi="Arial" w:cs="Arial"/>
          <w:b/>
          <w:sz w:val="26"/>
          <w:szCs w:val="26"/>
          <w:lang w:val="en-US"/>
        </w:rPr>
      </w:pPr>
      <w:r w:rsidRPr="00A7373B">
        <w:rPr>
          <w:rFonts w:ascii="Arial" w:eastAsia="Arial" w:hAnsi="Arial" w:cs="Arial"/>
          <w:sz w:val="26"/>
          <w:szCs w:val="26"/>
          <w:lang w:val="en-US"/>
        </w:rPr>
        <w:t>Ethical Aspects of Artificial Intelligence Applications</w:t>
      </w:r>
    </w:p>
    <w:p w14:paraId="53FFA825" w14:textId="77777777" w:rsidR="00000000" w:rsidRPr="00A7373B" w:rsidRDefault="00000000">
      <w:pPr>
        <w:numPr>
          <w:ilvl w:val="0"/>
          <w:numId w:val="1"/>
        </w:numPr>
        <w:pBdr>
          <w:top w:val="nil"/>
          <w:left w:val="nil"/>
          <w:bottom w:val="nil"/>
          <w:right w:val="nil"/>
          <w:between w:val="nil"/>
        </w:pBdr>
        <w:spacing w:line="240" w:lineRule="auto"/>
        <w:ind w:left="426" w:hanging="425"/>
        <w:jc w:val="both"/>
        <w:rPr>
          <w:rFonts w:ascii="Arial" w:eastAsia="Arial" w:hAnsi="Arial" w:cs="Arial"/>
          <w:sz w:val="26"/>
          <w:szCs w:val="26"/>
          <w:lang w:val="en-US"/>
        </w:rPr>
      </w:pPr>
      <w:r w:rsidRPr="00A7373B">
        <w:rPr>
          <w:rFonts w:ascii="Arial" w:eastAsia="Arial" w:hAnsi="Arial" w:cs="Arial"/>
          <w:sz w:val="26"/>
          <w:szCs w:val="26"/>
          <w:lang w:val="en-US"/>
        </w:rPr>
        <w:t>AI and the Legal Transformation of Society</w:t>
      </w:r>
    </w:p>
    <w:p w14:paraId="11E28350" w14:textId="77777777" w:rsidR="00000000" w:rsidRPr="00A7373B" w:rsidRDefault="00000000" w:rsidP="0011652D">
      <w:pPr>
        <w:spacing w:before="140" w:after="140"/>
        <w:rPr>
          <w:rFonts w:ascii="Arial" w:eastAsia="Arial" w:hAnsi="Arial" w:cs="Arial"/>
          <w:color w:val="FF0000"/>
          <w:sz w:val="26"/>
          <w:szCs w:val="26"/>
          <w:lang w:val="en-US"/>
        </w:rPr>
      </w:pPr>
      <w:r w:rsidRPr="00A7373B">
        <w:rPr>
          <w:rFonts w:ascii="Arial" w:eastAsia="Arial" w:hAnsi="Arial" w:cs="Arial"/>
          <w:color w:val="FF0000"/>
          <w:sz w:val="26"/>
          <w:szCs w:val="26"/>
          <w:lang w:val="en-US"/>
        </w:rPr>
        <w:t>ROUNDTABLE</w:t>
      </w:r>
    </w:p>
    <w:p w14:paraId="39D44ECF" w14:textId="77777777" w:rsidR="00000000" w:rsidRPr="00A7373B" w:rsidRDefault="00000000" w:rsidP="0011652D">
      <w:pPr>
        <w:jc w:val="both"/>
        <w:rPr>
          <w:rFonts w:ascii="Arial" w:eastAsia="Arial" w:hAnsi="Arial" w:cs="Arial"/>
          <w:spacing w:val="-4"/>
          <w:sz w:val="26"/>
          <w:szCs w:val="26"/>
          <w:lang w:val="en-US"/>
        </w:rPr>
      </w:pPr>
      <w:r w:rsidRPr="00A7373B">
        <w:rPr>
          <w:rFonts w:ascii="Arial" w:eastAsia="Arial" w:hAnsi="Arial" w:cs="Arial"/>
          <w:spacing w:val="-4"/>
          <w:sz w:val="26"/>
          <w:szCs w:val="26"/>
          <w:lang w:val="en-US"/>
        </w:rPr>
        <w:t xml:space="preserve">A roundtable discussion titled “The </w:t>
      </w:r>
      <w:r w:rsidRPr="00A7373B">
        <w:rPr>
          <w:rFonts w:ascii="Arial" w:eastAsia="Arial" w:hAnsi="Arial" w:cs="Arial"/>
          <w:spacing w:val="-4"/>
          <w:sz w:val="26"/>
          <w:szCs w:val="26"/>
          <w:lang w:val="en-US"/>
        </w:rPr>
        <w:t>Digital Future of Humanity: An Ethical and Legal Dialogue” is scheduled as part of the conference.</w:t>
      </w:r>
    </w:p>
    <w:p w14:paraId="20E01E43" w14:textId="77777777" w:rsidR="00000000" w:rsidRPr="00A7373B" w:rsidRDefault="00000000" w:rsidP="0011652D">
      <w:pPr>
        <w:spacing w:before="140" w:after="140"/>
        <w:rPr>
          <w:rFonts w:ascii="Arial" w:eastAsia="Arial" w:hAnsi="Arial" w:cs="Arial"/>
          <w:color w:val="FF0000"/>
          <w:spacing w:val="-4"/>
          <w:sz w:val="26"/>
          <w:szCs w:val="26"/>
          <w:lang w:val="en-US"/>
        </w:rPr>
      </w:pPr>
      <w:r w:rsidRPr="00A7373B">
        <w:rPr>
          <w:rFonts w:ascii="Arial" w:eastAsia="Arial" w:hAnsi="Arial" w:cs="Arial"/>
          <w:color w:val="FF0000"/>
          <w:sz w:val="26"/>
          <w:szCs w:val="26"/>
          <w:lang w:val="en-US"/>
        </w:rPr>
        <w:t xml:space="preserve">INTERNATIONAL </w:t>
      </w:r>
      <w:r w:rsidRPr="00A7373B">
        <w:rPr>
          <w:rFonts w:ascii="Arial" w:eastAsia="Arial" w:hAnsi="Arial" w:cs="Arial"/>
          <w:color w:val="FF0000"/>
          <w:spacing w:val="-4"/>
          <w:sz w:val="26"/>
          <w:szCs w:val="26"/>
          <w:lang w:val="en-US"/>
        </w:rPr>
        <w:t xml:space="preserve">STUDENT RESEARCH PAPER COMPETITION </w:t>
      </w:r>
    </w:p>
    <w:p w14:paraId="50F5B99E" w14:textId="77777777" w:rsidR="00000000" w:rsidRPr="00A7373B" w:rsidRDefault="00000000" w:rsidP="0011652D">
      <w:pPr>
        <w:jc w:val="both"/>
        <w:rPr>
          <w:rFonts w:ascii="Arial" w:eastAsia="Arial" w:hAnsi="Arial" w:cs="Arial"/>
          <w:spacing w:val="-4"/>
          <w:sz w:val="26"/>
          <w:szCs w:val="26"/>
          <w:lang w:val="en-US"/>
        </w:rPr>
      </w:pPr>
      <w:r w:rsidRPr="00A7373B">
        <w:rPr>
          <w:rFonts w:ascii="Arial" w:eastAsia="Arial" w:hAnsi="Arial" w:cs="Arial"/>
          <w:spacing w:val="-4"/>
          <w:sz w:val="26"/>
          <w:szCs w:val="26"/>
          <w:lang w:val="en-US"/>
        </w:rPr>
        <w:t>International Student Research Paper Competition “The Digital Future.” Student papers will be published only in co-authorship with an academic advisor. Participants and winners will receive certificates.</w:t>
      </w:r>
    </w:p>
    <w:p w14:paraId="7DDED4F6" w14:textId="77777777" w:rsidR="00000000" w:rsidRPr="00A7373B" w:rsidRDefault="00000000">
      <w:pPr>
        <w:spacing w:before="280" w:after="280"/>
        <w:rPr>
          <w:rFonts w:ascii="Arial" w:eastAsia="Arial" w:hAnsi="Arial" w:cs="Arial"/>
          <w:sz w:val="26"/>
          <w:szCs w:val="26"/>
          <w:lang w:val="en-US"/>
        </w:rPr>
      </w:pPr>
      <w:r w:rsidRPr="00A7373B">
        <w:rPr>
          <w:rFonts w:ascii="Arial" w:eastAsia="Arial" w:hAnsi="Arial" w:cs="Arial"/>
          <w:color w:val="FF0000"/>
          <w:sz w:val="26"/>
          <w:szCs w:val="26"/>
          <w:lang w:val="en-US"/>
        </w:rPr>
        <w:t xml:space="preserve">WORKING LANGUAGES OF THE CONFERENCE: </w:t>
      </w:r>
      <w:r w:rsidRPr="00A7373B">
        <w:rPr>
          <w:rFonts w:ascii="Arial" w:eastAsia="Arial" w:hAnsi="Arial" w:cs="Arial"/>
          <w:sz w:val="26"/>
          <w:szCs w:val="26"/>
          <w:lang w:val="en-US"/>
        </w:rPr>
        <w:t>Russian and English</w:t>
      </w:r>
    </w:p>
    <w:p w14:paraId="689CD727" w14:textId="77777777" w:rsidR="00000000" w:rsidRDefault="00000000" w:rsidP="00571E40">
      <w:pPr>
        <w:spacing w:before="140" w:after="140"/>
        <w:rPr>
          <w:rFonts w:ascii="Arial" w:eastAsia="Arial" w:hAnsi="Arial" w:cs="Arial"/>
          <w:color w:val="FF0000"/>
          <w:sz w:val="26"/>
          <w:szCs w:val="26"/>
        </w:rPr>
      </w:pPr>
      <w:r>
        <w:rPr>
          <w:rFonts w:ascii="Arial" w:eastAsia="Arial" w:hAnsi="Arial" w:cs="Arial"/>
          <w:color w:val="FF0000"/>
          <w:sz w:val="26"/>
          <w:szCs w:val="26"/>
        </w:rPr>
        <w:t>CONFERENCE FORMAT:</w:t>
      </w:r>
    </w:p>
    <w:p w14:paraId="63F6E1AF" w14:textId="77777777" w:rsidR="00000000" w:rsidRPr="00A7373B" w:rsidRDefault="00000000" w:rsidP="00571E40">
      <w:pPr>
        <w:pStyle w:val="ab"/>
        <w:numPr>
          <w:ilvl w:val="0"/>
          <w:numId w:val="4"/>
        </w:numPr>
        <w:ind w:left="426" w:hanging="426"/>
        <w:rPr>
          <w:rFonts w:ascii="Arial" w:eastAsia="Arial" w:hAnsi="Arial" w:cs="Arial"/>
          <w:sz w:val="26"/>
          <w:szCs w:val="26"/>
          <w:lang w:val="en-US"/>
        </w:rPr>
      </w:pPr>
      <w:r w:rsidRPr="00A7373B">
        <w:rPr>
          <w:rFonts w:ascii="Arial" w:eastAsia="Arial" w:hAnsi="Arial" w:cs="Arial"/>
          <w:sz w:val="26"/>
          <w:szCs w:val="26"/>
          <w:lang w:val="en-US"/>
        </w:rPr>
        <w:t>in-person (depending on the epidemiological situation);</w:t>
      </w:r>
    </w:p>
    <w:p w14:paraId="113CF3B5" w14:textId="77777777" w:rsidR="00000000" w:rsidRPr="00A7373B" w:rsidRDefault="00000000" w:rsidP="00571E40">
      <w:pPr>
        <w:pStyle w:val="ab"/>
        <w:numPr>
          <w:ilvl w:val="0"/>
          <w:numId w:val="4"/>
        </w:numPr>
        <w:ind w:left="426" w:hanging="426"/>
        <w:rPr>
          <w:rFonts w:ascii="Arial" w:eastAsia="Arial" w:hAnsi="Arial" w:cs="Arial"/>
          <w:sz w:val="26"/>
          <w:szCs w:val="26"/>
          <w:lang w:val="en-US"/>
        </w:rPr>
      </w:pPr>
      <w:r w:rsidRPr="00A7373B">
        <w:rPr>
          <w:rFonts w:ascii="Arial" w:eastAsia="Arial" w:hAnsi="Arial" w:cs="Arial"/>
          <w:sz w:val="26"/>
          <w:szCs w:val="26"/>
          <w:lang w:val="en-US"/>
        </w:rPr>
        <w:t xml:space="preserve">remote (with online </w:t>
      </w:r>
      <w:r w:rsidRPr="00A7373B">
        <w:rPr>
          <w:rFonts w:ascii="Arial" w:eastAsia="Arial" w:hAnsi="Arial" w:cs="Arial"/>
          <w:sz w:val="26"/>
          <w:szCs w:val="26"/>
          <w:lang w:val="en-US"/>
        </w:rPr>
        <w:t xml:space="preserve">presentations by conference participants). </w:t>
      </w:r>
    </w:p>
    <w:p w14:paraId="6A5E2744" w14:textId="77777777" w:rsidR="00000000" w:rsidRPr="00A7373B" w:rsidRDefault="00000000" w:rsidP="00571E40">
      <w:pPr>
        <w:spacing w:before="140" w:after="140"/>
        <w:rPr>
          <w:rFonts w:ascii="Arial" w:eastAsia="Arial" w:hAnsi="Arial" w:cs="Arial"/>
          <w:color w:val="FF0000"/>
          <w:sz w:val="26"/>
          <w:szCs w:val="26"/>
          <w:lang w:val="en-US"/>
        </w:rPr>
      </w:pPr>
      <w:r w:rsidRPr="00A7373B">
        <w:rPr>
          <w:rFonts w:ascii="Arial" w:eastAsia="Arial" w:hAnsi="Arial" w:cs="Arial"/>
          <w:color w:val="FF0000"/>
          <w:sz w:val="26"/>
          <w:szCs w:val="26"/>
          <w:lang w:val="en-US"/>
        </w:rPr>
        <w:t>PUBLICATIONS</w:t>
      </w:r>
    </w:p>
    <w:p w14:paraId="3915449A" w14:textId="77777777" w:rsidR="00000000" w:rsidRPr="00A7373B" w:rsidRDefault="00000000" w:rsidP="00AA3B07">
      <w:pPr>
        <w:jc w:val="both"/>
        <w:rPr>
          <w:rFonts w:ascii="Arial" w:eastAsia="Arial" w:hAnsi="Arial" w:cs="Arial"/>
          <w:spacing w:val="-4"/>
          <w:sz w:val="26"/>
          <w:szCs w:val="26"/>
          <w:lang w:val="en-US"/>
        </w:rPr>
      </w:pPr>
      <w:r w:rsidRPr="00A7373B">
        <w:rPr>
          <w:rFonts w:ascii="Arial" w:eastAsia="Arial" w:hAnsi="Arial" w:cs="Arial"/>
          <w:spacing w:val="-4"/>
          <w:sz w:val="26"/>
          <w:szCs w:val="26"/>
          <w:lang w:val="en-US"/>
        </w:rPr>
        <w:t xml:space="preserve">Article length: 2–4 pages. No more than 4 authors per article. </w:t>
      </w:r>
    </w:p>
    <w:p w14:paraId="7FF5AD2B" w14:textId="77777777" w:rsidR="00000000" w:rsidRPr="00A7373B" w:rsidRDefault="00000000">
      <w:pPr>
        <w:jc w:val="both"/>
        <w:rPr>
          <w:rFonts w:ascii="Arial" w:eastAsia="Arial" w:hAnsi="Arial" w:cs="Arial"/>
          <w:spacing w:val="-4"/>
          <w:sz w:val="26"/>
          <w:szCs w:val="26"/>
          <w:lang w:val="en-US"/>
        </w:rPr>
      </w:pPr>
      <w:r w:rsidRPr="00A7373B">
        <w:rPr>
          <w:rFonts w:ascii="Arial" w:eastAsia="Arial" w:hAnsi="Arial" w:cs="Arial"/>
          <w:spacing w:val="-4"/>
          <w:sz w:val="26"/>
          <w:szCs w:val="26"/>
          <w:lang w:val="en-US"/>
        </w:rPr>
        <w:t>Conference proceedings will be published as full-length articles in a journal indexed in the RINC database.</w:t>
      </w:r>
    </w:p>
    <w:p w14:paraId="0F015A0A" w14:textId="77777777" w:rsidR="00000000" w:rsidRPr="00A7373B" w:rsidRDefault="00000000">
      <w:pPr>
        <w:jc w:val="both"/>
        <w:rPr>
          <w:rFonts w:ascii="Arial" w:eastAsia="Arial" w:hAnsi="Arial" w:cs="Arial"/>
          <w:spacing w:val="-4"/>
          <w:sz w:val="26"/>
          <w:szCs w:val="26"/>
          <w:lang w:val="en-US"/>
        </w:rPr>
      </w:pPr>
      <w:r w:rsidRPr="00A7373B">
        <w:rPr>
          <w:rFonts w:ascii="Arial" w:eastAsia="Arial" w:hAnsi="Arial" w:cs="Arial"/>
          <w:spacing w:val="-4"/>
          <w:sz w:val="26"/>
          <w:szCs w:val="26"/>
          <w:lang w:val="en-US"/>
        </w:rPr>
        <w:t xml:space="preserve">The best publications will be recommended for publication </w:t>
      </w:r>
      <w:r w:rsidRPr="00A7373B">
        <w:rPr>
          <w:rFonts w:ascii="Arial" w:eastAsia="Arial" w:hAnsi="Arial" w:cs="Arial"/>
          <w:spacing w:val="-4"/>
          <w:sz w:val="26"/>
          <w:szCs w:val="26"/>
          <w:lang w:val="en-US"/>
        </w:rPr>
        <w:t>in journals with a quartile ranking that are indexed by international databases.</w:t>
      </w:r>
    </w:p>
    <w:p w14:paraId="41E7D839" w14:textId="77777777" w:rsidR="00000000" w:rsidRPr="00A7373B" w:rsidRDefault="00000000">
      <w:pPr>
        <w:spacing w:before="280" w:after="280" w:line="240" w:lineRule="auto"/>
        <w:rPr>
          <w:rFonts w:ascii="Arial" w:eastAsia="Arial" w:hAnsi="Arial" w:cs="Arial"/>
          <w:b/>
          <w:sz w:val="26"/>
          <w:szCs w:val="26"/>
          <w:lang w:val="en-US"/>
        </w:rPr>
      </w:pPr>
      <w:r w:rsidRPr="00A7373B">
        <w:rPr>
          <w:rFonts w:ascii="Arial" w:eastAsia="Arial" w:hAnsi="Arial" w:cs="Arial"/>
          <w:sz w:val="26"/>
          <w:szCs w:val="26"/>
          <w:lang w:val="en-US"/>
        </w:rPr>
        <w:t xml:space="preserve"> </w:t>
      </w:r>
      <w:r w:rsidRPr="00A7373B">
        <w:rPr>
          <w:rFonts w:ascii="Arial" w:eastAsia="Arial" w:hAnsi="Arial" w:cs="Arial"/>
          <w:color w:val="FF0000"/>
          <w:sz w:val="26"/>
          <w:szCs w:val="26"/>
          <w:lang w:val="en-US"/>
        </w:rPr>
        <w:t xml:space="preserve">VENUE: </w:t>
      </w:r>
    </w:p>
    <w:p w14:paraId="765ECB16" w14:textId="77777777" w:rsidR="00000000" w:rsidRPr="00A7373B" w:rsidRDefault="00000000">
      <w:pPr>
        <w:spacing w:before="280" w:after="280" w:line="240" w:lineRule="auto"/>
        <w:rPr>
          <w:rFonts w:ascii="Arial" w:eastAsia="Arial" w:hAnsi="Arial" w:cs="Arial"/>
          <w:sz w:val="26"/>
          <w:szCs w:val="26"/>
          <w:lang w:val="en-US"/>
        </w:rPr>
      </w:pPr>
      <w:r w:rsidRPr="00A7373B">
        <w:rPr>
          <w:rFonts w:ascii="Arial" w:eastAsia="Arial" w:hAnsi="Arial" w:cs="Arial"/>
          <w:sz w:val="26"/>
          <w:szCs w:val="26"/>
          <w:lang w:val="en-US"/>
        </w:rPr>
        <w:t>“</w:t>
      </w:r>
      <w:proofErr w:type="spellStart"/>
      <w:r w:rsidRPr="00A7373B">
        <w:rPr>
          <w:rFonts w:ascii="Arial" w:eastAsia="Arial" w:hAnsi="Arial" w:cs="Arial"/>
          <w:sz w:val="26"/>
          <w:szCs w:val="26"/>
          <w:lang w:val="en-US"/>
        </w:rPr>
        <w:t>Gurzuf</w:t>
      </w:r>
      <w:proofErr w:type="spellEnd"/>
      <w:r w:rsidRPr="00A7373B">
        <w:rPr>
          <w:rFonts w:ascii="Arial" w:eastAsia="Arial" w:hAnsi="Arial" w:cs="Arial"/>
          <w:sz w:val="26"/>
          <w:szCs w:val="26"/>
          <w:lang w:val="en-US"/>
        </w:rPr>
        <w:t xml:space="preserve"> Riviera Spa Hotel”: https://gurzuf-riviera-hotel.ru/</w:t>
      </w:r>
    </w:p>
    <w:p w14:paraId="2DA1F6AA" w14:textId="77777777" w:rsidR="00000000" w:rsidRPr="00A7373B" w:rsidRDefault="00000000">
      <w:pPr>
        <w:spacing w:before="280" w:after="280" w:line="240" w:lineRule="auto"/>
        <w:rPr>
          <w:rFonts w:ascii="Arial" w:eastAsia="Arial" w:hAnsi="Arial" w:cs="Arial"/>
          <w:color w:val="FF0000"/>
          <w:sz w:val="26"/>
          <w:szCs w:val="26"/>
          <w:lang w:val="en-US"/>
        </w:rPr>
        <w:sectPr w:rsidR="004C5FF8" w:rsidRPr="00A7373B" w:rsidSect="004C5FF8">
          <w:headerReference w:type="even" r:id="rId11"/>
          <w:headerReference w:type="default" r:id="rId12"/>
          <w:footerReference w:type="default" r:id="rId13"/>
          <w:headerReference w:type="first" r:id="rId14"/>
          <w:pgSz w:w="11906" w:h="16838"/>
          <w:pgMar w:top="11" w:right="566" w:bottom="720" w:left="936" w:header="0" w:footer="289" w:gutter="0"/>
          <w:pgNumType w:start="1"/>
          <w:cols w:space="720"/>
          <w:titlePg/>
          <w:docGrid w:linePitch="381"/>
        </w:sectPr>
      </w:pPr>
      <w:bookmarkStart w:id="2" w:name="_gjdgxs" w:colFirst="0" w:colLast="0"/>
      <w:bookmarkEnd w:id="2"/>
    </w:p>
    <w:p w14:paraId="3980B259" w14:textId="77777777" w:rsidR="00000000" w:rsidRPr="00A7373B" w:rsidRDefault="00000000">
      <w:pPr>
        <w:spacing w:before="280" w:after="280" w:line="240" w:lineRule="auto"/>
        <w:rPr>
          <w:rFonts w:ascii="Arial" w:eastAsia="Arial" w:hAnsi="Arial" w:cs="Arial"/>
          <w:color w:val="FF0000"/>
          <w:sz w:val="26"/>
          <w:szCs w:val="26"/>
          <w:lang w:val="en-US"/>
        </w:rPr>
      </w:pPr>
    </w:p>
    <w:p w14:paraId="1946CAF7" w14:textId="77777777" w:rsidR="00000000" w:rsidRPr="00A7373B" w:rsidRDefault="00000000" w:rsidP="004703C6">
      <w:pPr>
        <w:spacing w:before="280" w:after="280" w:line="240" w:lineRule="auto"/>
        <w:rPr>
          <w:rFonts w:ascii="Arial" w:eastAsia="Arial" w:hAnsi="Arial" w:cs="Arial"/>
          <w:color w:val="FF0000"/>
          <w:sz w:val="26"/>
          <w:szCs w:val="26"/>
          <w:lang w:val="en-US"/>
        </w:rPr>
      </w:pPr>
      <w:r w:rsidRPr="00A7373B">
        <w:rPr>
          <w:rFonts w:ascii="Arial" w:eastAsia="Arial" w:hAnsi="Arial" w:cs="Arial"/>
          <w:color w:val="FF0000"/>
          <w:sz w:val="26"/>
          <w:szCs w:val="26"/>
          <w:lang w:val="en-US"/>
        </w:rPr>
        <w:t>IMPORTANT DATES:</w:t>
      </w:r>
    </w:p>
    <w:p w14:paraId="4BE515E9" w14:textId="591F272D" w:rsidR="00000000" w:rsidRPr="00A7373B" w:rsidRDefault="00000000" w:rsidP="004703C6">
      <w:pPr>
        <w:rPr>
          <w:rFonts w:ascii="Arial" w:eastAsia="Arial" w:hAnsi="Arial" w:cs="Arial"/>
          <w:b/>
          <w:color w:val="FF0000"/>
          <w:sz w:val="26"/>
          <w:szCs w:val="26"/>
          <w:lang w:val="en-US"/>
        </w:rPr>
      </w:pPr>
      <w:r w:rsidRPr="00A7373B">
        <w:rPr>
          <w:rFonts w:ascii="Arial" w:eastAsia="Arial" w:hAnsi="Arial" w:cs="Arial"/>
          <w:sz w:val="26"/>
          <w:szCs w:val="26"/>
          <w:lang w:val="en-US"/>
        </w:rPr>
        <w:t xml:space="preserve">Online registration and submission of papers: </w:t>
      </w:r>
      <w:r w:rsidRPr="00A7373B">
        <w:rPr>
          <w:rFonts w:ascii="Arial" w:eastAsia="Arial" w:hAnsi="Arial" w:cs="Arial"/>
          <w:sz w:val="26"/>
          <w:szCs w:val="26"/>
          <w:lang w:val="en-US"/>
        </w:rPr>
        <w:tab/>
      </w:r>
      <w:r w:rsidR="00A7373B">
        <w:rPr>
          <w:rFonts w:ascii="Arial" w:eastAsia="Arial" w:hAnsi="Arial" w:cs="Arial"/>
          <w:sz w:val="26"/>
          <w:szCs w:val="26"/>
        </w:rPr>
        <w:tab/>
      </w:r>
      <w:r w:rsidRPr="00A7373B">
        <w:rPr>
          <w:rFonts w:ascii="Arial" w:eastAsia="Arial" w:hAnsi="Arial" w:cs="Arial"/>
          <w:color w:val="FF0000"/>
          <w:sz w:val="26"/>
          <w:szCs w:val="26"/>
          <w:lang w:val="en-US"/>
        </w:rPr>
        <w:t xml:space="preserve">by </w:t>
      </w:r>
      <w:r w:rsidRPr="00A7373B">
        <w:rPr>
          <w:rFonts w:ascii="Arial" w:eastAsia="Arial" w:hAnsi="Arial" w:cs="Arial"/>
          <w:color w:val="FF0000"/>
          <w:sz w:val="26"/>
          <w:szCs w:val="26"/>
          <w:lang w:val="en-US"/>
        </w:rPr>
        <w:t>September 12</w:t>
      </w:r>
    </w:p>
    <w:p w14:paraId="2E865D9E" w14:textId="42158446" w:rsidR="00000000" w:rsidRPr="00A7373B" w:rsidRDefault="00000000" w:rsidP="004703C6">
      <w:pPr>
        <w:rPr>
          <w:rFonts w:ascii="Arial" w:eastAsia="Arial" w:hAnsi="Arial" w:cs="Arial"/>
          <w:b/>
          <w:color w:val="FF0000"/>
          <w:sz w:val="26"/>
          <w:szCs w:val="26"/>
          <w:lang w:val="en-US"/>
        </w:rPr>
      </w:pPr>
      <w:r w:rsidRPr="00A7373B">
        <w:rPr>
          <w:rFonts w:ascii="Arial" w:eastAsia="Arial" w:hAnsi="Arial" w:cs="Arial"/>
          <w:sz w:val="26"/>
          <w:szCs w:val="26"/>
          <w:lang w:val="en-US"/>
        </w:rPr>
        <w:t>Review Results:</w:t>
      </w:r>
      <w:r w:rsidRPr="00A7373B">
        <w:rPr>
          <w:rFonts w:ascii="Arial" w:eastAsia="Arial" w:hAnsi="Arial" w:cs="Arial"/>
          <w:color w:val="FF0000"/>
          <w:sz w:val="26"/>
          <w:szCs w:val="26"/>
          <w:lang w:val="en-US"/>
        </w:rPr>
        <w:t xml:space="preserve"> </w:t>
      </w:r>
      <w:r w:rsidRPr="00A7373B">
        <w:rPr>
          <w:rFonts w:ascii="Arial" w:eastAsia="Arial" w:hAnsi="Arial" w:cs="Arial"/>
          <w:color w:val="FF0000"/>
          <w:sz w:val="26"/>
          <w:szCs w:val="26"/>
          <w:lang w:val="en-US"/>
        </w:rPr>
        <w:tab/>
      </w:r>
      <w:r w:rsidRPr="00A7373B">
        <w:rPr>
          <w:rFonts w:ascii="Arial" w:eastAsia="Arial" w:hAnsi="Arial" w:cs="Arial"/>
          <w:color w:val="FF0000"/>
          <w:sz w:val="26"/>
          <w:szCs w:val="26"/>
          <w:lang w:val="en-US"/>
        </w:rPr>
        <w:tab/>
      </w:r>
      <w:r w:rsidR="00A7373B">
        <w:rPr>
          <w:rFonts w:ascii="Arial" w:eastAsia="Arial" w:hAnsi="Arial" w:cs="Arial"/>
          <w:color w:val="FF0000"/>
          <w:sz w:val="26"/>
          <w:szCs w:val="26"/>
        </w:rPr>
        <w:tab/>
      </w:r>
      <w:r w:rsidR="00A7373B">
        <w:rPr>
          <w:rFonts w:ascii="Arial" w:eastAsia="Arial" w:hAnsi="Arial" w:cs="Arial"/>
          <w:color w:val="FF0000"/>
          <w:sz w:val="26"/>
          <w:szCs w:val="26"/>
        </w:rPr>
        <w:tab/>
      </w:r>
      <w:r w:rsidR="00A7373B">
        <w:rPr>
          <w:rFonts w:ascii="Arial" w:eastAsia="Arial" w:hAnsi="Arial" w:cs="Arial"/>
          <w:color w:val="FF0000"/>
          <w:sz w:val="26"/>
          <w:szCs w:val="26"/>
        </w:rPr>
        <w:tab/>
      </w:r>
      <w:r w:rsidR="00A7373B">
        <w:rPr>
          <w:rFonts w:ascii="Arial" w:eastAsia="Arial" w:hAnsi="Arial" w:cs="Arial"/>
          <w:color w:val="FF0000"/>
          <w:sz w:val="26"/>
          <w:szCs w:val="26"/>
        </w:rPr>
        <w:tab/>
      </w:r>
      <w:r w:rsidR="00A7373B">
        <w:rPr>
          <w:rFonts w:ascii="Arial" w:eastAsia="Arial" w:hAnsi="Arial" w:cs="Arial"/>
          <w:color w:val="FF0000"/>
          <w:sz w:val="26"/>
          <w:szCs w:val="26"/>
        </w:rPr>
        <w:tab/>
      </w:r>
      <w:r w:rsidRPr="00A7373B">
        <w:rPr>
          <w:rFonts w:ascii="Arial" w:eastAsia="Arial" w:hAnsi="Arial" w:cs="Arial"/>
          <w:color w:val="FF0000"/>
          <w:sz w:val="26"/>
          <w:szCs w:val="26"/>
          <w:lang w:val="en-US"/>
        </w:rPr>
        <w:t>by September</w:t>
      </w:r>
      <w:r w:rsidRPr="00A7373B">
        <w:rPr>
          <w:rFonts w:ascii="Arial" w:eastAsia="Arial" w:hAnsi="Arial" w:cs="Arial"/>
          <w:color w:val="FF0000"/>
          <w:sz w:val="26"/>
          <w:szCs w:val="26"/>
          <w:lang w:val="en-US"/>
        </w:rPr>
        <w:t xml:space="preserve"> 19</w:t>
      </w:r>
    </w:p>
    <w:p w14:paraId="73C2454C" w14:textId="52AC6AC7" w:rsidR="00000000" w:rsidRPr="00A7373B" w:rsidRDefault="00000000" w:rsidP="004703C6">
      <w:pPr>
        <w:rPr>
          <w:rFonts w:ascii="Arial" w:eastAsia="Arial" w:hAnsi="Arial" w:cs="Arial"/>
          <w:b/>
          <w:color w:val="FF0000"/>
          <w:sz w:val="26"/>
          <w:szCs w:val="26"/>
          <w:lang w:val="en-US"/>
        </w:rPr>
      </w:pPr>
      <w:r w:rsidRPr="00A7373B">
        <w:rPr>
          <w:rFonts w:ascii="Arial" w:eastAsia="Arial" w:hAnsi="Arial" w:cs="Arial"/>
          <w:sz w:val="26"/>
          <w:szCs w:val="26"/>
          <w:lang w:val="en-US"/>
        </w:rPr>
        <w:t xml:space="preserve">Final revisions to articles: </w:t>
      </w:r>
      <w:r w:rsidRPr="00A7373B">
        <w:rPr>
          <w:rFonts w:ascii="Arial" w:eastAsia="Arial" w:hAnsi="Arial" w:cs="Arial"/>
          <w:sz w:val="26"/>
          <w:szCs w:val="26"/>
          <w:lang w:val="en-US"/>
        </w:rPr>
        <w:tab/>
      </w:r>
      <w:r w:rsidRPr="00A7373B">
        <w:rPr>
          <w:rFonts w:ascii="Arial" w:eastAsia="Arial" w:hAnsi="Arial" w:cs="Arial"/>
          <w:sz w:val="26"/>
          <w:szCs w:val="26"/>
          <w:lang w:val="en-US"/>
        </w:rPr>
        <w:tab/>
      </w:r>
      <w:r w:rsidR="00A7373B">
        <w:rPr>
          <w:rFonts w:ascii="Arial" w:eastAsia="Arial" w:hAnsi="Arial" w:cs="Arial"/>
          <w:sz w:val="26"/>
          <w:szCs w:val="26"/>
        </w:rPr>
        <w:tab/>
      </w:r>
      <w:r w:rsidR="00A7373B">
        <w:rPr>
          <w:rFonts w:ascii="Arial" w:eastAsia="Arial" w:hAnsi="Arial" w:cs="Arial"/>
          <w:sz w:val="26"/>
          <w:szCs w:val="26"/>
        </w:rPr>
        <w:tab/>
      </w:r>
      <w:r w:rsidR="00A7373B">
        <w:rPr>
          <w:rFonts w:ascii="Arial" w:eastAsia="Arial" w:hAnsi="Arial" w:cs="Arial"/>
          <w:sz w:val="26"/>
          <w:szCs w:val="26"/>
        </w:rPr>
        <w:tab/>
      </w:r>
      <w:r w:rsidRPr="00A7373B">
        <w:rPr>
          <w:rFonts w:ascii="Arial" w:eastAsia="Arial" w:hAnsi="Arial" w:cs="Arial"/>
          <w:color w:val="FF0000"/>
          <w:sz w:val="26"/>
          <w:szCs w:val="26"/>
          <w:lang w:val="en-US"/>
        </w:rPr>
        <w:t>by September</w:t>
      </w:r>
      <w:r w:rsidRPr="00A7373B">
        <w:rPr>
          <w:rFonts w:ascii="Arial" w:eastAsia="Arial" w:hAnsi="Arial" w:cs="Arial"/>
          <w:color w:val="FF0000"/>
          <w:sz w:val="26"/>
          <w:szCs w:val="26"/>
          <w:lang w:val="en-US"/>
        </w:rPr>
        <w:t xml:space="preserve"> 23</w:t>
      </w:r>
    </w:p>
    <w:p w14:paraId="7EE958B6" w14:textId="17F548F3" w:rsidR="00000000" w:rsidRPr="00A7373B" w:rsidRDefault="00000000" w:rsidP="004703C6">
      <w:pPr>
        <w:rPr>
          <w:rFonts w:ascii="Arial" w:eastAsia="Arial" w:hAnsi="Arial" w:cs="Arial"/>
          <w:b/>
          <w:color w:val="FF0000"/>
          <w:sz w:val="26"/>
          <w:szCs w:val="26"/>
          <w:lang w:val="en-US"/>
        </w:rPr>
      </w:pPr>
      <w:r w:rsidRPr="00A7373B">
        <w:rPr>
          <w:rFonts w:ascii="Arial" w:eastAsia="Arial" w:hAnsi="Arial" w:cs="Arial"/>
          <w:sz w:val="26"/>
          <w:szCs w:val="26"/>
          <w:lang w:val="en-US"/>
        </w:rPr>
        <w:t>Payment of the registration fee:</w:t>
      </w:r>
      <w:r w:rsidRPr="00A7373B">
        <w:rPr>
          <w:rFonts w:ascii="Arial" w:eastAsia="Arial" w:hAnsi="Arial" w:cs="Arial"/>
          <w:color w:val="FF0000"/>
          <w:sz w:val="26"/>
          <w:szCs w:val="26"/>
          <w:lang w:val="en-US"/>
        </w:rPr>
        <w:t xml:space="preserve"> </w:t>
      </w:r>
      <w:r w:rsidRPr="00A7373B">
        <w:rPr>
          <w:rFonts w:ascii="Arial" w:eastAsia="Arial" w:hAnsi="Arial" w:cs="Arial"/>
          <w:color w:val="FF0000"/>
          <w:sz w:val="26"/>
          <w:szCs w:val="26"/>
          <w:lang w:val="en-US"/>
        </w:rPr>
        <w:tab/>
      </w:r>
      <w:r w:rsidR="00A7373B">
        <w:rPr>
          <w:rFonts w:ascii="Arial" w:eastAsia="Arial" w:hAnsi="Arial" w:cs="Arial"/>
          <w:color w:val="FF0000"/>
          <w:sz w:val="26"/>
          <w:szCs w:val="26"/>
        </w:rPr>
        <w:tab/>
      </w:r>
      <w:r w:rsidR="00A7373B">
        <w:rPr>
          <w:rFonts w:ascii="Arial" w:eastAsia="Arial" w:hAnsi="Arial" w:cs="Arial"/>
          <w:color w:val="FF0000"/>
          <w:sz w:val="26"/>
          <w:szCs w:val="26"/>
        </w:rPr>
        <w:tab/>
      </w:r>
      <w:r w:rsidRPr="00A7373B">
        <w:rPr>
          <w:rFonts w:ascii="Arial" w:eastAsia="Arial" w:hAnsi="Arial" w:cs="Arial"/>
          <w:color w:val="FF0000"/>
          <w:sz w:val="26"/>
          <w:szCs w:val="26"/>
          <w:lang w:val="en-US"/>
        </w:rPr>
        <w:tab/>
        <w:t>by September</w:t>
      </w:r>
      <w:r w:rsidRPr="00A7373B">
        <w:rPr>
          <w:rFonts w:ascii="Arial" w:eastAsia="Arial" w:hAnsi="Arial" w:cs="Arial"/>
          <w:color w:val="FF0000"/>
          <w:sz w:val="26"/>
          <w:szCs w:val="26"/>
          <w:lang w:val="en-US"/>
        </w:rPr>
        <w:t xml:space="preserve"> 23 </w:t>
      </w:r>
    </w:p>
    <w:p w14:paraId="58FD31BB" w14:textId="28C899FF" w:rsidR="00000000" w:rsidRPr="00A7373B" w:rsidRDefault="00000000" w:rsidP="004703C6">
      <w:pPr>
        <w:rPr>
          <w:rFonts w:ascii="Arial" w:eastAsia="Arial" w:hAnsi="Arial" w:cs="Arial"/>
          <w:b/>
          <w:color w:val="FF0000"/>
          <w:sz w:val="26"/>
          <w:szCs w:val="26"/>
          <w:lang w:val="en-US"/>
        </w:rPr>
      </w:pPr>
      <w:r w:rsidRPr="00A7373B">
        <w:rPr>
          <w:rFonts w:ascii="Arial" w:eastAsia="Arial" w:hAnsi="Arial" w:cs="Arial"/>
          <w:sz w:val="26"/>
          <w:szCs w:val="26"/>
          <w:lang w:val="en-US"/>
        </w:rPr>
        <w:t>Conference program:</w:t>
      </w:r>
      <w:r w:rsidRPr="00A7373B">
        <w:rPr>
          <w:rFonts w:ascii="Arial" w:eastAsia="Arial" w:hAnsi="Arial" w:cs="Arial"/>
          <w:color w:val="FF0000"/>
          <w:sz w:val="26"/>
          <w:szCs w:val="26"/>
          <w:lang w:val="en-US"/>
        </w:rPr>
        <w:t xml:space="preserve"> </w:t>
      </w:r>
      <w:r w:rsidRPr="00A7373B">
        <w:rPr>
          <w:rFonts w:ascii="Arial" w:eastAsia="Arial" w:hAnsi="Arial" w:cs="Arial"/>
          <w:color w:val="FF0000"/>
          <w:sz w:val="26"/>
          <w:szCs w:val="26"/>
          <w:lang w:val="en-US"/>
        </w:rPr>
        <w:tab/>
      </w:r>
      <w:r w:rsidRPr="00A7373B">
        <w:rPr>
          <w:rFonts w:ascii="Arial" w:eastAsia="Arial" w:hAnsi="Arial" w:cs="Arial"/>
          <w:color w:val="FF0000"/>
          <w:sz w:val="26"/>
          <w:szCs w:val="26"/>
          <w:lang w:val="en-US"/>
        </w:rPr>
        <w:tab/>
      </w:r>
      <w:r w:rsidRPr="00A7373B">
        <w:rPr>
          <w:rFonts w:ascii="Arial" w:eastAsia="Arial" w:hAnsi="Arial" w:cs="Arial"/>
          <w:color w:val="FF0000"/>
          <w:sz w:val="26"/>
          <w:szCs w:val="26"/>
          <w:lang w:val="en-US"/>
        </w:rPr>
        <w:tab/>
      </w:r>
      <w:r w:rsidR="00A7373B">
        <w:rPr>
          <w:rFonts w:ascii="Arial" w:eastAsia="Arial" w:hAnsi="Arial" w:cs="Arial"/>
          <w:color w:val="FF0000"/>
          <w:sz w:val="26"/>
          <w:szCs w:val="26"/>
        </w:rPr>
        <w:tab/>
      </w:r>
      <w:r w:rsidR="00A7373B">
        <w:rPr>
          <w:rFonts w:ascii="Arial" w:eastAsia="Arial" w:hAnsi="Arial" w:cs="Arial"/>
          <w:color w:val="FF0000"/>
          <w:sz w:val="26"/>
          <w:szCs w:val="26"/>
        </w:rPr>
        <w:tab/>
      </w:r>
      <w:r w:rsidR="00A7373B">
        <w:rPr>
          <w:rFonts w:ascii="Arial" w:eastAsia="Arial" w:hAnsi="Arial" w:cs="Arial"/>
          <w:color w:val="FF0000"/>
          <w:sz w:val="26"/>
          <w:szCs w:val="26"/>
        </w:rPr>
        <w:tab/>
      </w:r>
      <w:r w:rsidRPr="00A7373B">
        <w:rPr>
          <w:rFonts w:ascii="Arial" w:eastAsia="Arial" w:hAnsi="Arial" w:cs="Arial"/>
          <w:color w:val="FF0000"/>
          <w:sz w:val="26"/>
          <w:szCs w:val="26"/>
          <w:lang w:val="en-US"/>
        </w:rPr>
        <w:t>by September</w:t>
      </w:r>
      <w:r w:rsidRPr="00A7373B">
        <w:rPr>
          <w:rFonts w:ascii="Arial" w:eastAsia="Arial" w:hAnsi="Arial" w:cs="Arial"/>
          <w:color w:val="FF0000"/>
          <w:sz w:val="26"/>
          <w:szCs w:val="26"/>
          <w:lang w:val="en-US"/>
        </w:rPr>
        <w:t xml:space="preserve"> 23</w:t>
      </w:r>
    </w:p>
    <w:p w14:paraId="0469B744" w14:textId="54C65EE8" w:rsidR="00000000" w:rsidRPr="00A7373B" w:rsidRDefault="00000000" w:rsidP="004703C6">
      <w:pPr>
        <w:ind w:left="5040" w:hanging="5040"/>
        <w:rPr>
          <w:rFonts w:ascii="Arial" w:eastAsia="Arial" w:hAnsi="Arial" w:cs="Arial"/>
          <w:color w:val="FF0000"/>
          <w:sz w:val="26"/>
          <w:szCs w:val="26"/>
          <w:lang w:val="en-US"/>
        </w:rPr>
      </w:pPr>
      <w:r w:rsidRPr="00A7373B">
        <w:rPr>
          <w:rFonts w:ascii="Arial" w:eastAsia="Arial" w:hAnsi="Arial" w:cs="Arial"/>
          <w:sz w:val="26"/>
          <w:szCs w:val="26"/>
          <w:lang w:val="en-US"/>
        </w:rPr>
        <w:t>Conference dates:</w:t>
      </w:r>
      <w:r w:rsidRPr="00A7373B">
        <w:rPr>
          <w:rFonts w:ascii="Arial" w:eastAsia="Arial" w:hAnsi="Arial" w:cs="Arial"/>
          <w:color w:val="FF0000"/>
          <w:sz w:val="26"/>
          <w:szCs w:val="26"/>
          <w:lang w:val="en-US"/>
        </w:rPr>
        <w:t xml:space="preserve"> </w:t>
      </w:r>
      <w:r w:rsidRPr="00A7373B">
        <w:rPr>
          <w:rFonts w:ascii="Arial" w:eastAsia="Arial" w:hAnsi="Arial" w:cs="Arial"/>
          <w:color w:val="FF0000"/>
          <w:sz w:val="26"/>
          <w:szCs w:val="26"/>
          <w:lang w:val="en-US"/>
        </w:rPr>
        <w:tab/>
      </w:r>
      <w:r w:rsidR="00A7373B">
        <w:rPr>
          <w:rFonts w:ascii="Arial" w:eastAsia="Arial" w:hAnsi="Arial" w:cs="Arial"/>
          <w:color w:val="FF0000"/>
          <w:sz w:val="26"/>
          <w:szCs w:val="26"/>
        </w:rPr>
        <w:tab/>
      </w:r>
      <w:r w:rsidR="00A7373B">
        <w:rPr>
          <w:rFonts w:ascii="Arial" w:eastAsia="Arial" w:hAnsi="Arial" w:cs="Arial"/>
          <w:color w:val="FF0000"/>
          <w:sz w:val="26"/>
          <w:szCs w:val="26"/>
        </w:rPr>
        <w:tab/>
      </w:r>
      <w:r w:rsidRPr="00A7373B">
        <w:rPr>
          <w:rFonts w:ascii="Arial" w:eastAsia="Arial" w:hAnsi="Arial" w:cs="Arial"/>
          <w:color w:val="FF0000"/>
          <w:sz w:val="26"/>
          <w:szCs w:val="26"/>
          <w:lang w:val="en-US"/>
        </w:rPr>
        <w:t xml:space="preserve">October 1–4 </w:t>
      </w:r>
    </w:p>
    <w:p w14:paraId="66A8677E" w14:textId="77777777" w:rsidR="00000000" w:rsidRPr="00A7373B" w:rsidRDefault="00000000" w:rsidP="004703C6">
      <w:pPr>
        <w:ind w:left="5040" w:hanging="5040"/>
        <w:rPr>
          <w:rFonts w:ascii="Arial" w:eastAsia="Arial" w:hAnsi="Arial" w:cs="Arial"/>
          <w:color w:val="17365D" w:themeColor="text2" w:themeShade="BF"/>
          <w:sz w:val="26"/>
          <w:szCs w:val="26"/>
          <w:lang w:val="en-US"/>
        </w:rPr>
      </w:pPr>
      <w:r w:rsidRPr="00A7373B">
        <w:rPr>
          <w:rFonts w:ascii="Arial" w:eastAsia="Arial" w:hAnsi="Arial" w:cs="Arial"/>
          <w:color w:val="17365D" w:themeColor="text2" w:themeShade="BF"/>
          <w:sz w:val="26"/>
          <w:szCs w:val="26"/>
          <w:lang w:val="en-US"/>
        </w:rPr>
        <w:t>Day 1 – arrival (guided tours), Day 4 – departure</w:t>
      </w:r>
    </w:p>
    <w:p w14:paraId="65974B07" w14:textId="77777777" w:rsidR="00000000" w:rsidRPr="00A7373B" w:rsidRDefault="00000000" w:rsidP="00AA3B07">
      <w:pPr>
        <w:ind w:left="5040" w:hanging="5040"/>
        <w:rPr>
          <w:rFonts w:ascii="Arial" w:eastAsia="Arial" w:hAnsi="Arial" w:cs="Arial"/>
          <w:b/>
          <w:color w:val="17365D" w:themeColor="text2" w:themeShade="BF"/>
          <w:sz w:val="26"/>
          <w:szCs w:val="26"/>
          <w:lang w:val="en-US"/>
        </w:rPr>
      </w:pPr>
    </w:p>
    <w:p w14:paraId="782627DA" w14:textId="77777777" w:rsidR="00000000" w:rsidRPr="00A7373B" w:rsidRDefault="00000000" w:rsidP="00571E40">
      <w:pPr>
        <w:spacing w:before="140" w:after="140"/>
        <w:rPr>
          <w:rFonts w:ascii="Arial" w:eastAsia="Arial" w:hAnsi="Arial" w:cs="Arial"/>
          <w:color w:val="FF0000"/>
          <w:sz w:val="26"/>
          <w:szCs w:val="26"/>
          <w:lang w:val="en-US"/>
        </w:rPr>
      </w:pPr>
      <w:r w:rsidRPr="00A7373B">
        <w:rPr>
          <w:rFonts w:ascii="Arial" w:eastAsia="Arial" w:hAnsi="Arial" w:cs="Arial"/>
          <w:color w:val="FF0000"/>
          <w:sz w:val="26"/>
          <w:szCs w:val="26"/>
          <w:lang w:val="en-US"/>
        </w:rPr>
        <w:t>ORGANIZATIONAL FEES:</w:t>
      </w:r>
    </w:p>
    <w:p w14:paraId="6AD3CE01" w14:textId="77777777" w:rsidR="00000000" w:rsidRPr="00A7373B" w:rsidRDefault="00000000">
      <w:pPr>
        <w:rPr>
          <w:rFonts w:ascii="Arial" w:eastAsia="Arial" w:hAnsi="Arial" w:cs="Arial"/>
          <w:b/>
          <w:sz w:val="26"/>
          <w:szCs w:val="26"/>
          <w:lang w:val="en-US"/>
        </w:rPr>
      </w:pPr>
      <w:r w:rsidRPr="00A7373B">
        <w:rPr>
          <w:rFonts w:ascii="Arial" w:eastAsia="Arial" w:hAnsi="Arial" w:cs="Arial"/>
          <w:sz w:val="26"/>
          <w:szCs w:val="26"/>
          <w:lang w:val="en-US"/>
        </w:rPr>
        <w:t xml:space="preserve">Conference participation </w:t>
      </w:r>
      <w:r w:rsidRPr="00A7373B">
        <w:rPr>
          <w:rFonts w:ascii="Arial" w:eastAsia="Arial" w:hAnsi="Arial" w:cs="Arial"/>
          <w:sz w:val="26"/>
          <w:szCs w:val="26"/>
          <w:lang w:val="en-US"/>
        </w:rPr>
        <w:t>(</w:t>
      </w:r>
      <w:r w:rsidRPr="00A7373B">
        <w:rPr>
          <w:rFonts w:ascii="Arial" w:eastAsia="Arial" w:hAnsi="Arial" w:cs="Arial"/>
          <w:sz w:val="26"/>
          <w:szCs w:val="26"/>
          <w:lang w:val="en-US"/>
        </w:rPr>
        <w:t>registration fee</w:t>
      </w:r>
      <w:r w:rsidRPr="00A7373B">
        <w:rPr>
          <w:rFonts w:ascii="Arial" w:eastAsia="Arial" w:hAnsi="Arial" w:cs="Arial"/>
          <w:sz w:val="26"/>
          <w:szCs w:val="26"/>
          <w:lang w:val="en-US"/>
        </w:rPr>
        <w:t>)</w:t>
      </w:r>
      <w:r w:rsidRPr="00A7373B">
        <w:rPr>
          <w:rFonts w:ascii="Arial" w:eastAsia="Arial" w:hAnsi="Arial" w:cs="Arial"/>
          <w:sz w:val="26"/>
          <w:szCs w:val="26"/>
          <w:lang w:val="en-US"/>
        </w:rPr>
        <w:tab/>
      </w:r>
      <w:r w:rsidRPr="00A7373B">
        <w:rPr>
          <w:rFonts w:ascii="Arial" w:eastAsia="Arial" w:hAnsi="Arial" w:cs="Arial"/>
          <w:sz w:val="26"/>
          <w:szCs w:val="26"/>
          <w:lang w:val="en-US"/>
        </w:rPr>
        <w:tab/>
      </w:r>
      <w:r w:rsidRPr="00A7373B">
        <w:rPr>
          <w:rFonts w:ascii="Arial" w:eastAsia="Arial" w:hAnsi="Arial" w:cs="Arial"/>
          <w:color w:val="FF0000"/>
          <w:sz w:val="26"/>
          <w:szCs w:val="26"/>
          <w:lang w:val="en-US"/>
        </w:rPr>
        <w:t>–</w:t>
      </w:r>
      <w:r w:rsidRPr="00A7373B">
        <w:rPr>
          <w:rFonts w:ascii="Arial" w:eastAsia="Arial" w:hAnsi="Arial" w:cs="Arial"/>
          <w:color w:val="FF0000"/>
          <w:sz w:val="26"/>
          <w:szCs w:val="26"/>
          <w:lang w:val="en-US"/>
        </w:rPr>
        <w:t xml:space="preserve"> 3</w:t>
      </w:r>
      <w:r w:rsidRPr="00A7373B">
        <w:rPr>
          <w:rFonts w:ascii="Arial" w:eastAsia="Arial" w:hAnsi="Arial" w:cs="Arial"/>
          <w:color w:val="FF0000"/>
          <w:sz w:val="26"/>
          <w:szCs w:val="26"/>
          <w:lang w:val="en-US"/>
        </w:rPr>
        <w:t xml:space="preserve">,000 rubles </w:t>
      </w:r>
    </w:p>
    <w:p w14:paraId="5A92E749" w14:textId="3035EE7A" w:rsidR="00000000" w:rsidRPr="00A7373B" w:rsidRDefault="00000000">
      <w:pPr>
        <w:rPr>
          <w:rFonts w:ascii="Arial" w:eastAsia="Arial" w:hAnsi="Arial" w:cs="Arial"/>
          <w:color w:val="FF0000"/>
          <w:sz w:val="26"/>
          <w:szCs w:val="26"/>
          <w:lang w:val="en-US"/>
        </w:rPr>
      </w:pPr>
      <w:r w:rsidRPr="00A7373B">
        <w:rPr>
          <w:rFonts w:ascii="Arial" w:eastAsia="Arial" w:hAnsi="Arial" w:cs="Arial"/>
          <w:sz w:val="26"/>
          <w:szCs w:val="26"/>
          <w:lang w:val="en-US"/>
        </w:rPr>
        <w:t xml:space="preserve">Publication </w:t>
      </w:r>
      <w:r w:rsidRPr="00A7373B">
        <w:rPr>
          <w:rFonts w:ascii="Arial" w:eastAsia="Arial" w:hAnsi="Arial" w:cs="Arial"/>
          <w:sz w:val="26"/>
          <w:szCs w:val="26"/>
          <w:lang w:val="en-US"/>
        </w:rPr>
        <w:t>in Russian (RINC)</w:t>
      </w:r>
      <w:r w:rsidRPr="00A7373B">
        <w:rPr>
          <w:rFonts w:ascii="Arial" w:eastAsia="Arial" w:hAnsi="Arial" w:cs="Arial"/>
          <w:sz w:val="26"/>
          <w:szCs w:val="26"/>
          <w:lang w:val="en-US"/>
        </w:rPr>
        <w:tab/>
      </w:r>
      <w:r w:rsidR="00A7373B">
        <w:rPr>
          <w:rFonts w:ascii="Arial" w:eastAsia="Arial" w:hAnsi="Arial" w:cs="Arial"/>
          <w:sz w:val="26"/>
          <w:szCs w:val="26"/>
        </w:rPr>
        <w:tab/>
      </w:r>
      <w:r w:rsidR="00A7373B">
        <w:rPr>
          <w:rFonts w:ascii="Arial" w:eastAsia="Arial" w:hAnsi="Arial" w:cs="Arial"/>
          <w:sz w:val="26"/>
          <w:szCs w:val="26"/>
        </w:rPr>
        <w:tab/>
      </w:r>
      <w:r w:rsidR="00A7373B">
        <w:rPr>
          <w:rFonts w:ascii="Arial" w:eastAsia="Arial" w:hAnsi="Arial" w:cs="Arial"/>
          <w:sz w:val="26"/>
          <w:szCs w:val="26"/>
        </w:rPr>
        <w:tab/>
      </w:r>
      <w:r w:rsidRPr="00A7373B">
        <w:rPr>
          <w:rFonts w:ascii="Arial" w:eastAsia="Arial" w:hAnsi="Arial" w:cs="Arial"/>
          <w:color w:val="FF0000"/>
          <w:sz w:val="26"/>
          <w:szCs w:val="26"/>
          <w:lang w:val="en-US"/>
        </w:rPr>
        <w:t>–</w:t>
      </w:r>
      <w:r w:rsidRPr="00A7373B">
        <w:rPr>
          <w:rFonts w:ascii="Arial" w:eastAsia="Arial" w:hAnsi="Arial" w:cs="Arial"/>
          <w:color w:val="FF0000"/>
          <w:sz w:val="26"/>
          <w:szCs w:val="26"/>
          <w:lang w:val="en-US"/>
        </w:rPr>
        <w:t xml:space="preserve"> 1</w:t>
      </w:r>
      <w:r w:rsidRPr="00A7373B">
        <w:rPr>
          <w:rFonts w:ascii="Arial" w:eastAsia="Arial" w:hAnsi="Arial" w:cs="Arial"/>
          <w:color w:val="FF0000"/>
          <w:sz w:val="26"/>
          <w:szCs w:val="26"/>
          <w:lang w:val="en-US"/>
        </w:rPr>
        <w:t xml:space="preserve">,000 rubles </w:t>
      </w:r>
    </w:p>
    <w:p w14:paraId="50BFBD27" w14:textId="200A7F5C" w:rsidR="00000000" w:rsidRPr="00A7373B" w:rsidRDefault="00000000" w:rsidP="00AE5918">
      <w:pPr>
        <w:rPr>
          <w:rFonts w:ascii="Arial" w:eastAsia="Arial" w:hAnsi="Arial" w:cs="Arial"/>
          <w:color w:val="FF0000"/>
          <w:sz w:val="26"/>
          <w:szCs w:val="26"/>
          <w:lang w:val="en-US"/>
        </w:rPr>
      </w:pPr>
      <w:r w:rsidRPr="00A7373B">
        <w:rPr>
          <w:rFonts w:ascii="Arial" w:eastAsia="Arial" w:hAnsi="Arial" w:cs="Arial"/>
          <w:sz w:val="26"/>
          <w:szCs w:val="26"/>
          <w:lang w:val="en-US"/>
        </w:rPr>
        <w:t>Publication in Russian (RINC) for students</w:t>
      </w:r>
      <w:r w:rsidRPr="00A7373B">
        <w:rPr>
          <w:rFonts w:ascii="Arial" w:eastAsia="Arial" w:hAnsi="Arial" w:cs="Arial"/>
          <w:sz w:val="26"/>
          <w:szCs w:val="26"/>
          <w:lang w:val="en-US"/>
        </w:rPr>
        <w:tab/>
      </w:r>
      <w:r w:rsidR="00A7373B">
        <w:rPr>
          <w:rFonts w:ascii="Arial" w:eastAsia="Arial" w:hAnsi="Arial" w:cs="Arial"/>
          <w:sz w:val="26"/>
          <w:szCs w:val="26"/>
        </w:rPr>
        <w:tab/>
      </w:r>
      <w:r w:rsidRPr="00A7373B">
        <w:rPr>
          <w:rFonts w:ascii="Arial" w:eastAsia="Arial" w:hAnsi="Arial" w:cs="Arial"/>
          <w:color w:val="FF0000"/>
          <w:sz w:val="26"/>
          <w:szCs w:val="26"/>
          <w:lang w:val="en-US"/>
        </w:rPr>
        <w:t>– free</w:t>
      </w:r>
    </w:p>
    <w:p w14:paraId="66C84EA4" w14:textId="77777777" w:rsidR="00000000" w:rsidRPr="00A7373B" w:rsidRDefault="00000000">
      <w:pPr>
        <w:rPr>
          <w:rFonts w:ascii="Arial" w:eastAsia="Arial" w:hAnsi="Arial" w:cs="Arial"/>
          <w:b/>
          <w:sz w:val="26"/>
          <w:szCs w:val="26"/>
          <w:lang w:val="en-US"/>
        </w:rPr>
      </w:pPr>
      <w:r w:rsidRPr="00A7373B">
        <w:rPr>
          <w:rFonts w:ascii="Arial" w:eastAsia="Arial" w:hAnsi="Arial" w:cs="Arial"/>
          <w:sz w:val="26"/>
          <w:szCs w:val="26"/>
          <w:lang w:val="en-US"/>
        </w:rPr>
        <w:t xml:space="preserve">Professional development in the field of </w:t>
      </w:r>
    </w:p>
    <w:p w14:paraId="2D7DE2BD" w14:textId="4DC4B95F" w:rsidR="00000000" w:rsidRPr="00A7373B" w:rsidRDefault="00000000">
      <w:pPr>
        <w:rPr>
          <w:rFonts w:ascii="Arial" w:eastAsia="Arial" w:hAnsi="Arial" w:cs="Arial"/>
          <w:b/>
          <w:color w:val="FF0000"/>
          <w:sz w:val="26"/>
          <w:szCs w:val="26"/>
          <w:lang w:val="en-US"/>
        </w:rPr>
      </w:pPr>
      <w:r w:rsidRPr="00A7373B">
        <w:rPr>
          <w:rFonts w:ascii="Arial" w:eastAsia="Arial" w:hAnsi="Arial" w:cs="Arial"/>
          <w:sz w:val="26"/>
          <w:szCs w:val="26"/>
          <w:lang w:val="en-US"/>
        </w:rPr>
        <w:t xml:space="preserve">“Artificial Intelligence” </w:t>
      </w:r>
      <w:r w:rsidRPr="00A7373B">
        <w:rPr>
          <w:rFonts w:ascii="Arial" w:eastAsia="Arial" w:hAnsi="Arial" w:cs="Arial"/>
          <w:color w:val="FF0000"/>
          <w:sz w:val="26"/>
          <w:szCs w:val="26"/>
          <w:lang w:val="en-US"/>
        </w:rPr>
        <w:t xml:space="preserve">(72 hours) </w:t>
      </w:r>
      <w:r w:rsidRPr="00A7373B">
        <w:rPr>
          <w:rFonts w:ascii="Arial" w:eastAsia="Arial" w:hAnsi="Arial" w:cs="Arial"/>
          <w:color w:val="FF0000"/>
          <w:sz w:val="26"/>
          <w:szCs w:val="26"/>
          <w:lang w:val="en-US"/>
        </w:rPr>
        <w:tab/>
      </w:r>
      <w:r w:rsidRPr="00A7373B">
        <w:rPr>
          <w:rFonts w:ascii="Arial" w:eastAsia="Arial" w:hAnsi="Arial" w:cs="Arial"/>
          <w:color w:val="FF0000"/>
          <w:sz w:val="26"/>
          <w:szCs w:val="26"/>
          <w:lang w:val="en-US"/>
        </w:rPr>
        <w:tab/>
      </w:r>
      <w:r w:rsidR="00A7373B">
        <w:rPr>
          <w:rFonts w:ascii="Arial" w:eastAsia="Arial" w:hAnsi="Arial" w:cs="Arial"/>
          <w:color w:val="FF0000"/>
          <w:sz w:val="26"/>
          <w:szCs w:val="26"/>
        </w:rPr>
        <w:tab/>
      </w:r>
      <w:r w:rsidRPr="00A7373B">
        <w:rPr>
          <w:rFonts w:ascii="Arial" w:eastAsia="Arial" w:hAnsi="Arial" w:cs="Arial"/>
          <w:color w:val="FF0000"/>
          <w:sz w:val="26"/>
          <w:szCs w:val="26"/>
          <w:lang w:val="en-US"/>
        </w:rPr>
        <w:t>– 1,000 rubles</w:t>
      </w:r>
    </w:p>
    <w:p w14:paraId="51703B7C" w14:textId="77777777" w:rsidR="00000000" w:rsidRPr="00A7373B" w:rsidRDefault="00000000">
      <w:pPr>
        <w:rPr>
          <w:rFonts w:ascii="Arial" w:eastAsia="Arial" w:hAnsi="Arial" w:cs="Arial"/>
          <w:b/>
          <w:sz w:val="26"/>
          <w:szCs w:val="26"/>
          <w:lang w:val="en-US"/>
        </w:rPr>
      </w:pPr>
      <w:r w:rsidRPr="00A7373B">
        <w:rPr>
          <w:rFonts w:ascii="Arial" w:eastAsia="Arial" w:hAnsi="Arial" w:cs="Arial"/>
          <w:color w:val="FF0000"/>
          <w:sz w:val="26"/>
          <w:szCs w:val="26"/>
          <w:lang w:val="en-US"/>
        </w:rPr>
        <w:t>(Minor adjustments are possible; we will notify you in advance)</w:t>
      </w:r>
    </w:p>
    <w:p w14:paraId="59A6E12E" w14:textId="77777777" w:rsidR="00000000" w:rsidRPr="00A7373B" w:rsidRDefault="00000000">
      <w:pPr>
        <w:rPr>
          <w:rFonts w:ascii="Arial" w:eastAsia="Arial" w:hAnsi="Arial" w:cs="Arial"/>
          <w:b/>
          <w:sz w:val="26"/>
          <w:szCs w:val="26"/>
          <w:lang w:val="en-US"/>
        </w:rPr>
      </w:pPr>
    </w:p>
    <w:p w14:paraId="72199972" w14:textId="77777777" w:rsidR="00000000" w:rsidRPr="00A7373B" w:rsidRDefault="00000000" w:rsidP="00A606D7">
      <w:pPr>
        <w:ind w:firstLine="720"/>
        <w:jc w:val="both"/>
        <w:rPr>
          <w:rFonts w:ascii="Arial" w:eastAsia="Arial" w:hAnsi="Arial" w:cs="Arial"/>
          <w:sz w:val="24"/>
          <w:szCs w:val="26"/>
          <w:lang w:val="en-US"/>
        </w:rPr>
      </w:pPr>
      <w:r w:rsidRPr="00A7373B">
        <w:rPr>
          <w:rFonts w:ascii="Arial" w:eastAsia="Arial" w:hAnsi="Arial" w:cs="Arial"/>
          <w:sz w:val="24"/>
          <w:szCs w:val="26"/>
          <w:lang w:val="en-US"/>
        </w:rPr>
        <w:t xml:space="preserve">The registration fee includes access to all conference sessions, a conference participant kit (folder, pen, notepad, badge, certificate of participation, souvenir), coffee breaks, information support, </w:t>
      </w:r>
      <w:r w:rsidRPr="00A7373B">
        <w:rPr>
          <w:rFonts w:ascii="Arial" w:eastAsia="Arial" w:hAnsi="Arial" w:cs="Arial"/>
          <w:sz w:val="24"/>
          <w:szCs w:val="26"/>
          <w:lang w:val="en-US"/>
        </w:rPr>
        <w:t xml:space="preserve">a guided tour, and a tasting of </w:t>
      </w:r>
      <w:r w:rsidRPr="00A7373B">
        <w:rPr>
          <w:rFonts w:ascii="Arial" w:eastAsia="Arial" w:hAnsi="Arial" w:cs="Arial"/>
          <w:sz w:val="24"/>
          <w:szCs w:val="26"/>
          <w:lang w:val="en-US"/>
        </w:rPr>
        <w:t>Crimean and European wines.</w:t>
      </w:r>
    </w:p>
    <w:p w14:paraId="5B208E4B" w14:textId="77777777" w:rsidR="00000000" w:rsidRPr="00A7373B" w:rsidRDefault="00000000" w:rsidP="008D44AF">
      <w:pPr>
        <w:ind w:firstLine="720"/>
        <w:jc w:val="both"/>
        <w:rPr>
          <w:rFonts w:ascii="Arial" w:eastAsia="Arial" w:hAnsi="Arial" w:cs="Arial"/>
          <w:b/>
          <w:sz w:val="24"/>
          <w:szCs w:val="26"/>
          <w:lang w:val="en-US"/>
        </w:rPr>
      </w:pPr>
      <w:r w:rsidRPr="00A7373B">
        <w:rPr>
          <w:rFonts w:ascii="Arial" w:eastAsia="Arial" w:hAnsi="Arial" w:cs="Arial"/>
          <w:sz w:val="24"/>
          <w:szCs w:val="26"/>
          <w:lang w:val="en-US"/>
        </w:rPr>
        <w:t>The standard registration fee does not include meals, lodging, or transportation costs for conference participants.</w:t>
      </w:r>
    </w:p>
    <w:p w14:paraId="0AFFB209" w14:textId="77777777" w:rsidR="00000000" w:rsidRPr="00A7373B" w:rsidRDefault="00000000">
      <w:pPr>
        <w:ind w:firstLine="720"/>
        <w:jc w:val="both"/>
        <w:rPr>
          <w:rFonts w:ascii="Arial" w:eastAsia="Arial" w:hAnsi="Arial" w:cs="Arial"/>
          <w:sz w:val="24"/>
          <w:szCs w:val="26"/>
          <w:lang w:val="en-US"/>
        </w:rPr>
      </w:pPr>
      <w:r w:rsidRPr="00A7373B">
        <w:rPr>
          <w:rFonts w:ascii="Arial" w:eastAsia="Arial" w:hAnsi="Arial" w:cs="Arial"/>
          <w:sz w:val="24"/>
          <w:szCs w:val="26"/>
          <w:lang w:val="en-US"/>
        </w:rPr>
        <w:t>For an additional fee, a gala dinner will be organized for conference participants, as well as sightseeing tours of Yalta and Crimea. If necessary, these additional expenses can be included in the registration fee.</w:t>
      </w:r>
    </w:p>
    <w:bookmarkEnd w:id="1"/>
    <w:p w14:paraId="0E5DAE22" w14:textId="77777777" w:rsidR="00000000" w:rsidRPr="00A7373B" w:rsidRDefault="00000000">
      <w:pPr>
        <w:ind w:firstLine="720"/>
        <w:jc w:val="both"/>
        <w:rPr>
          <w:rFonts w:ascii="Arial" w:eastAsia="Arial" w:hAnsi="Arial" w:cs="Arial"/>
          <w:sz w:val="24"/>
          <w:szCs w:val="26"/>
          <w:lang w:val="en-US"/>
        </w:rPr>
      </w:pPr>
    </w:p>
    <w:bookmarkEnd w:id="0"/>
    <w:p w14:paraId="3AEDFDEF" w14:textId="77777777" w:rsidR="00000000" w:rsidRPr="00A7373B" w:rsidRDefault="00000000">
      <w:pPr>
        <w:ind w:firstLine="720"/>
        <w:jc w:val="both"/>
        <w:rPr>
          <w:rFonts w:ascii="Arial" w:eastAsia="Arial" w:hAnsi="Arial" w:cs="Arial"/>
          <w:sz w:val="24"/>
          <w:szCs w:val="26"/>
          <w:lang w:val="en-US"/>
        </w:rPr>
      </w:pPr>
    </w:p>
    <w:p w14:paraId="5D31DD00" w14:textId="77777777" w:rsidR="00000000" w:rsidRPr="00A7373B" w:rsidRDefault="00000000">
      <w:pPr>
        <w:ind w:firstLine="720"/>
        <w:jc w:val="both"/>
        <w:rPr>
          <w:rFonts w:ascii="Arial" w:eastAsia="Arial" w:hAnsi="Arial" w:cs="Arial"/>
          <w:sz w:val="24"/>
          <w:szCs w:val="26"/>
          <w:lang w:val="en-US"/>
        </w:rPr>
      </w:pPr>
    </w:p>
    <w:p w14:paraId="5CF8320C" w14:textId="77777777" w:rsidR="00000000" w:rsidRPr="00A7373B" w:rsidRDefault="00000000" w:rsidP="00A834BA">
      <w:pPr>
        <w:ind w:left="-936"/>
        <w:jc w:val="both"/>
        <w:rPr>
          <w:rFonts w:ascii="Arial" w:eastAsia="Arial" w:hAnsi="Arial" w:cs="Arial"/>
          <w:b/>
          <w:sz w:val="24"/>
          <w:szCs w:val="26"/>
          <w:lang w:val="en-US"/>
        </w:rPr>
      </w:pPr>
    </w:p>
    <w:sectPr w:rsidR="00A834BA" w:rsidRPr="00A7373B" w:rsidSect="00E25AD5">
      <w:pgSz w:w="11906" w:h="16838"/>
      <w:pgMar w:top="11" w:right="566" w:bottom="720" w:left="936" w:header="0" w:footer="289"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71E55" w14:textId="77777777" w:rsidR="003E64FF" w:rsidRDefault="003E64FF">
      <w:pPr>
        <w:spacing w:line="240" w:lineRule="auto"/>
      </w:pPr>
      <w:r>
        <w:separator/>
      </w:r>
    </w:p>
  </w:endnote>
  <w:endnote w:type="continuationSeparator" w:id="0">
    <w:p w14:paraId="090B1E9E" w14:textId="77777777" w:rsidR="003E64FF" w:rsidRDefault="003E64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FD8FB" w14:textId="77777777" w:rsidR="00000000" w:rsidRDefault="00000000" w:rsidP="004C5FF8">
    <w:pPr>
      <w:pBdr>
        <w:top w:val="nil"/>
        <w:left w:val="nil"/>
        <w:bottom w:val="nil"/>
        <w:right w:val="nil"/>
        <w:between w:val="nil"/>
      </w:pBdr>
      <w:ind w:hanging="936"/>
    </w:pPr>
    <w:r>
      <w:rPr>
        <w:noProof/>
      </w:rPr>
      <w:drawing>
        <wp:anchor distT="0" distB="0" distL="114300" distR="114300" simplePos="0" relativeHeight="251659264" behindDoc="1" locked="0" layoutInCell="1" allowOverlap="1" wp14:anchorId="58BA9318" wp14:editId="08A9ED0B">
          <wp:simplePos x="0" y="0"/>
          <wp:positionH relativeFrom="column">
            <wp:posOffset>-594360</wp:posOffset>
          </wp:positionH>
          <wp:positionV relativeFrom="paragraph">
            <wp:posOffset>-3347897</wp:posOffset>
          </wp:positionV>
          <wp:extent cx="7559268" cy="3806456"/>
          <wp:effectExtent l="0" t="0" r="3810" b="3810"/>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задник.jfif"/>
                  <pic:cNvPicPr/>
                </pic:nvPicPr>
                <pic:blipFill rotWithShape="1">
                  <a:blip r:embed="rId1">
                    <a:extLst>
                      <a:ext uri="{28A0092B-C50C-407E-A947-70E740481C1C}">
                        <a14:useLocalDpi xmlns:a14="http://schemas.microsoft.com/office/drawing/2010/main" val="0"/>
                      </a:ext>
                    </a:extLst>
                  </a:blip>
                  <a:srcRect t="26400" b="36959"/>
                  <a:stretch>
                    <a:fillRect/>
                  </a:stretch>
                </pic:blipFill>
                <pic:spPr bwMode="auto">
                  <a:xfrm>
                    <a:off x="0" y="0"/>
                    <a:ext cx="7569624" cy="381167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79F772FE" wp14:editId="25037CBA">
          <wp:simplePos x="0" y="0"/>
          <wp:positionH relativeFrom="column">
            <wp:posOffset>-447675</wp:posOffset>
          </wp:positionH>
          <wp:positionV relativeFrom="paragraph">
            <wp:posOffset>6136640</wp:posOffset>
          </wp:positionV>
          <wp:extent cx="8239125" cy="4297045"/>
          <wp:effectExtent l="0" t="0" r="9525" b="8255"/>
          <wp:wrapNone/>
          <wp:docPr id="21" name="Рисунок 21" descr="C:\Users\milad\AppData\Local\Microsoft\Windows\INetCache\Content.Word\задник.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lad\AppData\Local\Microsoft\Windows\INetCache\Content.Word\задник.jfif"/>
                  <pic:cNvPicPr>
                    <a:picLocks noChangeAspect="1" noChangeArrowheads="1"/>
                  </pic:cNvPicPr>
                </pic:nvPicPr>
                <pic:blipFill>
                  <a:blip r:embed="rId1">
                    <a:extLst>
                      <a:ext uri="{28A0092B-C50C-407E-A947-70E740481C1C}">
                        <a14:useLocalDpi xmlns:a14="http://schemas.microsoft.com/office/drawing/2010/main" val="0"/>
                      </a:ext>
                    </a:extLst>
                  </a:blip>
                  <a:srcRect l="-5804" t="26250" b="36290"/>
                  <a:stretch>
                    <a:fillRect/>
                  </a:stretch>
                </pic:blipFill>
                <pic:spPr bwMode="auto">
                  <a:xfrm>
                    <a:off x="0" y="0"/>
                    <a:ext cx="8239125" cy="429704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92329" w14:textId="50F4F196" w:rsidR="00000000" w:rsidRDefault="00000000" w:rsidP="004C5FF8">
    <w:pPr>
      <w:pBdr>
        <w:top w:val="nil"/>
        <w:left w:val="nil"/>
        <w:bottom w:val="nil"/>
        <w:right w:val="nil"/>
        <w:between w:val="nil"/>
      </w:pBdr>
      <w:ind w:hanging="936"/>
    </w:pPr>
    <w:r>
      <w:rPr>
        <w:noProof/>
      </w:rPr>
      <w:drawing>
        <wp:anchor distT="0" distB="0" distL="114300" distR="114300" simplePos="0" relativeHeight="251660288" behindDoc="0" locked="0" layoutInCell="1" allowOverlap="1" wp14:anchorId="42B3BFF5" wp14:editId="5FE4FA81">
          <wp:simplePos x="0" y="0"/>
          <wp:positionH relativeFrom="column">
            <wp:posOffset>-447675</wp:posOffset>
          </wp:positionH>
          <wp:positionV relativeFrom="paragraph">
            <wp:posOffset>6136640</wp:posOffset>
          </wp:positionV>
          <wp:extent cx="8239125" cy="4297045"/>
          <wp:effectExtent l="0" t="0" r="9525" b="8255"/>
          <wp:wrapNone/>
          <wp:docPr id="9" name="Рисунок 9" descr="C:\Users\milad\AppData\Local\Microsoft\Windows\INetCache\Content.Word\задник.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lad\AppData\Local\Microsoft\Windows\INetCache\Content.Word\задник.jfif"/>
                  <pic:cNvPicPr>
                    <a:picLocks noChangeAspect="1" noChangeArrowheads="1"/>
                  </pic:cNvPicPr>
                </pic:nvPicPr>
                <pic:blipFill>
                  <a:blip r:embed="rId1">
                    <a:extLst>
                      <a:ext uri="{28A0092B-C50C-407E-A947-70E740481C1C}">
                        <a14:useLocalDpi xmlns:a14="http://schemas.microsoft.com/office/drawing/2010/main" val="0"/>
                      </a:ext>
                    </a:extLst>
                  </a:blip>
                  <a:srcRect l="-5804" t="26250" b="36290"/>
                  <a:stretch>
                    <a:fillRect/>
                  </a:stretch>
                </pic:blipFill>
                <pic:spPr bwMode="auto">
                  <a:xfrm>
                    <a:off x="0" y="0"/>
                    <a:ext cx="8239125" cy="429704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87E0F" w14:textId="77777777" w:rsidR="003E64FF" w:rsidRDefault="003E64FF">
      <w:pPr>
        <w:spacing w:line="240" w:lineRule="auto"/>
      </w:pPr>
      <w:r>
        <w:separator/>
      </w:r>
    </w:p>
  </w:footnote>
  <w:footnote w:type="continuationSeparator" w:id="0">
    <w:p w14:paraId="7394078B" w14:textId="77777777" w:rsidR="003E64FF" w:rsidRDefault="003E64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8A085" w14:textId="77777777" w:rsidR="00000000" w:rsidRDefault="00000000">
    <w:pPr>
      <w:pBdr>
        <w:top w:val="nil"/>
        <w:left w:val="nil"/>
        <w:bottom w:val="nil"/>
        <w:right w:val="nil"/>
        <w:between w:val="nil"/>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8FA36" w14:textId="77777777" w:rsidR="00A7373B" w:rsidRDefault="00A7373B">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56C34" w14:textId="77777777" w:rsidR="00A7373B" w:rsidRDefault="00A7373B">
    <w:pPr>
      <w:pStyle w:val="a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52DC5" w14:textId="77777777" w:rsidR="00A7373B" w:rsidRDefault="00A7373B">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25BAB"/>
    <w:multiLevelType w:val="hybridMultilevel"/>
    <w:tmpl w:val="D20E123A"/>
    <w:lvl w:ilvl="0" w:tplc="606ECC42">
      <w:start w:val="1"/>
      <w:numFmt w:val="bullet"/>
      <w:lvlText w:val=""/>
      <w:lvlJc w:val="left"/>
      <w:pPr>
        <w:ind w:left="720" w:hanging="360"/>
      </w:pPr>
      <w:rPr>
        <w:rFonts w:ascii="Symbol" w:hAnsi="Symbol" w:hint="default"/>
      </w:rPr>
    </w:lvl>
    <w:lvl w:ilvl="1" w:tplc="9416BDAE" w:tentative="1">
      <w:start w:val="1"/>
      <w:numFmt w:val="bullet"/>
      <w:lvlText w:val="o"/>
      <w:lvlJc w:val="left"/>
      <w:pPr>
        <w:ind w:left="1440" w:hanging="360"/>
      </w:pPr>
      <w:rPr>
        <w:rFonts w:ascii="Courier New" w:hAnsi="Courier New" w:cs="Courier New" w:hint="default"/>
      </w:rPr>
    </w:lvl>
    <w:lvl w:ilvl="2" w:tplc="70969734" w:tentative="1">
      <w:start w:val="1"/>
      <w:numFmt w:val="bullet"/>
      <w:lvlText w:val=""/>
      <w:lvlJc w:val="left"/>
      <w:pPr>
        <w:ind w:left="2160" w:hanging="360"/>
      </w:pPr>
      <w:rPr>
        <w:rFonts w:ascii="Wingdings" w:hAnsi="Wingdings" w:hint="default"/>
      </w:rPr>
    </w:lvl>
    <w:lvl w:ilvl="3" w:tplc="4ED6DCE8" w:tentative="1">
      <w:start w:val="1"/>
      <w:numFmt w:val="bullet"/>
      <w:lvlText w:val=""/>
      <w:lvlJc w:val="left"/>
      <w:pPr>
        <w:ind w:left="2880" w:hanging="360"/>
      </w:pPr>
      <w:rPr>
        <w:rFonts w:ascii="Symbol" w:hAnsi="Symbol" w:hint="default"/>
      </w:rPr>
    </w:lvl>
    <w:lvl w:ilvl="4" w:tplc="41861426" w:tentative="1">
      <w:start w:val="1"/>
      <w:numFmt w:val="bullet"/>
      <w:lvlText w:val="o"/>
      <w:lvlJc w:val="left"/>
      <w:pPr>
        <w:ind w:left="3600" w:hanging="360"/>
      </w:pPr>
      <w:rPr>
        <w:rFonts w:ascii="Courier New" w:hAnsi="Courier New" w:cs="Courier New" w:hint="default"/>
      </w:rPr>
    </w:lvl>
    <w:lvl w:ilvl="5" w:tplc="7ACC6014" w:tentative="1">
      <w:start w:val="1"/>
      <w:numFmt w:val="bullet"/>
      <w:lvlText w:val=""/>
      <w:lvlJc w:val="left"/>
      <w:pPr>
        <w:ind w:left="4320" w:hanging="360"/>
      </w:pPr>
      <w:rPr>
        <w:rFonts w:ascii="Wingdings" w:hAnsi="Wingdings" w:hint="default"/>
      </w:rPr>
    </w:lvl>
    <w:lvl w:ilvl="6" w:tplc="40BE2D56" w:tentative="1">
      <w:start w:val="1"/>
      <w:numFmt w:val="bullet"/>
      <w:lvlText w:val=""/>
      <w:lvlJc w:val="left"/>
      <w:pPr>
        <w:ind w:left="5040" w:hanging="360"/>
      </w:pPr>
      <w:rPr>
        <w:rFonts w:ascii="Symbol" w:hAnsi="Symbol" w:hint="default"/>
      </w:rPr>
    </w:lvl>
    <w:lvl w:ilvl="7" w:tplc="B47EF0CA" w:tentative="1">
      <w:start w:val="1"/>
      <w:numFmt w:val="bullet"/>
      <w:lvlText w:val="o"/>
      <w:lvlJc w:val="left"/>
      <w:pPr>
        <w:ind w:left="5760" w:hanging="360"/>
      </w:pPr>
      <w:rPr>
        <w:rFonts w:ascii="Courier New" w:hAnsi="Courier New" w:cs="Courier New" w:hint="default"/>
      </w:rPr>
    </w:lvl>
    <w:lvl w:ilvl="8" w:tplc="004A6E5E" w:tentative="1">
      <w:start w:val="1"/>
      <w:numFmt w:val="bullet"/>
      <w:lvlText w:val=""/>
      <w:lvlJc w:val="left"/>
      <w:pPr>
        <w:ind w:left="6480" w:hanging="360"/>
      </w:pPr>
      <w:rPr>
        <w:rFonts w:ascii="Wingdings" w:hAnsi="Wingdings" w:hint="default"/>
      </w:rPr>
    </w:lvl>
  </w:abstractNum>
  <w:abstractNum w:abstractNumId="1" w15:restartNumberingAfterBreak="0">
    <w:nsid w:val="1C425829"/>
    <w:multiLevelType w:val="multilevel"/>
    <w:tmpl w:val="881E8B18"/>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8816EA1"/>
    <w:multiLevelType w:val="multilevel"/>
    <w:tmpl w:val="D7D0E7D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B09540E"/>
    <w:multiLevelType w:val="hybridMultilevel"/>
    <w:tmpl w:val="E7A4080E"/>
    <w:lvl w:ilvl="0" w:tplc="6458F178">
      <w:start w:val="1"/>
      <w:numFmt w:val="bullet"/>
      <w:lvlText w:val=""/>
      <w:lvlJc w:val="left"/>
      <w:pPr>
        <w:ind w:left="720" w:hanging="360"/>
      </w:pPr>
      <w:rPr>
        <w:rFonts w:ascii="Symbol" w:hAnsi="Symbol" w:hint="default"/>
      </w:rPr>
    </w:lvl>
    <w:lvl w:ilvl="1" w:tplc="2B048CBA">
      <w:start w:val="1"/>
      <w:numFmt w:val="bullet"/>
      <w:lvlText w:val="o"/>
      <w:lvlJc w:val="left"/>
      <w:pPr>
        <w:ind w:left="1440" w:hanging="360"/>
      </w:pPr>
      <w:rPr>
        <w:rFonts w:ascii="Courier New" w:hAnsi="Courier New" w:cs="Courier New" w:hint="default"/>
      </w:rPr>
    </w:lvl>
    <w:lvl w:ilvl="2" w:tplc="357E6F5E" w:tentative="1">
      <w:start w:val="1"/>
      <w:numFmt w:val="bullet"/>
      <w:lvlText w:val=""/>
      <w:lvlJc w:val="left"/>
      <w:pPr>
        <w:ind w:left="2160" w:hanging="360"/>
      </w:pPr>
      <w:rPr>
        <w:rFonts w:ascii="Wingdings" w:hAnsi="Wingdings" w:hint="default"/>
      </w:rPr>
    </w:lvl>
    <w:lvl w:ilvl="3" w:tplc="08145FA8" w:tentative="1">
      <w:start w:val="1"/>
      <w:numFmt w:val="bullet"/>
      <w:lvlText w:val=""/>
      <w:lvlJc w:val="left"/>
      <w:pPr>
        <w:ind w:left="2880" w:hanging="360"/>
      </w:pPr>
      <w:rPr>
        <w:rFonts w:ascii="Symbol" w:hAnsi="Symbol" w:hint="default"/>
      </w:rPr>
    </w:lvl>
    <w:lvl w:ilvl="4" w:tplc="39DC3BF2" w:tentative="1">
      <w:start w:val="1"/>
      <w:numFmt w:val="bullet"/>
      <w:lvlText w:val="o"/>
      <w:lvlJc w:val="left"/>
      <w:pPr>
        <w:ind w:left="3600" w:hanging="360"/>
      </w:pPr>
      <w:rPr>
        <w:rFonts w:ascii="Courier New" w:hAnsi="Courier New" w:cs="Courier New" w:hint="default"/>
      </w:rPr>
    </w:lvl>
    <w:lvl w:ilvl="5" w:tplc="FBDCB606" w:tentative="1">
      <w:start w:val="1"/>
      <w:numFmt w:val="bullet"/>
      <w:lvlText w:val=""/>
      <w:lvlJc w:val="left"/>
      <w:pPr>
        <w:ind w:left="4320" w:hanging="360"/>
      </w:pPr>
      <w:rPr>
        <w:rFonts w:ascii="Wingdings" w:hAnsi="Wingdings" w:hint="default"/>
      </w:rPr>
    </w:lvl>
    <w:lvl w:ilvl="6" w:tplc="A4886002" w:tentative="1">
      <w:start w:val="1"/>
      <w:numFmt w:val="bullet"/>
      <w:lvlText w:val=""/>
      <w:lvlJc w:val="left"/>
      <w:pPr>
        <w:ind w:left="5040" w:hanging="360"/>
      </w:pPr>
      <w:rPr>
        <w:rFonts w:ascii="Symbol" w:hAnsi="Symbol" w:hint="default"/>
      </w:rPr>
    </w:lvl>
    <w:lvl w:ilvl="7" w:tplc="812AC736" w:tentative="1">
      <w:start w:val="1"/>
      <w:numFmt w:val="bullet"/>
      <w:lvlText w:val="o"/>
      <w:lvlJc w:val="left"/>
      <w:pPr>
        <w:ind w:left="5760" w:hanging="360"/>
      </w:pPr>
      <w:rPr>
        <w:rFonts w:ascii="Courier New" w:hAnsi="Courier New" w:cs="Courier New" w:hint="default"/>
      </w:rPr>
    </w:lvl>
    <w:lvl w:ilvl="8" w:tplc="090EB128" w:tentative="1">
      <w:start w:val="1"/>
      <w:numFmt w:val="bullet"/>
      <w:lvlText w:val=""/>
      <w:lvlJc w:val="left"/>
      <w:pPr>
        <w:ind w:left="6480" w:hanging="360"/>
      </w:pPr>
      <w:rPr>
        <w:rFonts w:ascii="Wingdings" w:hAnsi="Wingdings" w:hint="default"/>
      </w:rPr>
    </w:lvl>
  </w:abstractNum>
  <w:num w:numId="1" w16cid:durableId="718286882">
    <w:abstractNumId w:val="1"/>
  </w:num>
  <w:num w:numId="2" w16cid:durableId="1028288572">
    <w:abstractNumId w:val="2"/>
  </w:num>
  <w:num w:numId="3" w16cid:durableId="1504510472">
    <w:abstractNumId w:val="0"/>
  </w:num>
  <w:num w:numId="4" w16cid:durableId="5904275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2"/>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C73"/>
    <w:rsid w:val="000B0FB8"/>
    <w:rsid w:val="003E64FF"/>
    <w:rsid w:val="005E5C73"/>
    <w:rsid w:val="00A737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66E4E"/>
  <w15:docId w15:val="{42EAD49F-B1D1-497F-8747-5AB6312F6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82A75"/>
        <w:sz w:val="28"/>
        <w:szCs w:val="28"/>
        <w:lang w:val="ru-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style>
  <w:style w:type="paragraph" w:styleId="1">
    <w:name w:val="heading 1"/>
    <w:basedOn w:val="a"/>
    <w:next w:val="a"/>
    <w:pPr>
      <w:keepNext/>
      <w:spacing w:before="240" w:after="60"/>
      <w:outlineLvl w:val="0"/>
    </w:pPr>
    <w:rPr>
      <w:rFonts w:ascii="Arial" w:eastAsia="Arial" w:hAnsi="Arial" w:cs="Arial"/>
      <w:color w:val="061F57"/>
      <w:sz w:val="52"/>
      <w:szCs w:val="52"/>
    </w:rPr>
  </w:style>
  <w:style w:type="paragraph" w:styleId="2">
    <w:name w:val="heading 2"/>
    <w:basedOn w:val="a"/>
    <w:next w:val="a"/>
    <w:pPr>
      <w:keepNext/>
      <w:spacing w:after="240" w:line="240" w:lineRule="auto"/>
      <w:outlineLvl w:val="1"/>
    </w:pPr>
    <w:rPr>
      <w:b/>
      <w:sz w:val="36"/>
      <w:szCs w:val="36"/>
    </w:rPr>
  </w:style>
  <w:style w:type="paragraph" w:styleId="3">
    <w:name w:val="heading 3"/>
    <w:basedOn w:val="a"/>
    <w:next w:val="a"/>
    <w:pPr>
      <w:keepNext/>
      <w:keepLines/>
      <w:spacing w:before="280" w:after="80"/>
      <w:outlineLvl w:val="2"/>
    </w:pPr>
  </w:style>
  <w:style w:type="paragraph" w:styleId="4">
    <w:name w:val="heading 4"/>
    <w:basedOn w:val="a"/>
    <w:next w:val="a"/>
    <w:pPr>
      <w:keepNext/>
      <w:keepLines/>
      <w:spacing w:before="240" w:after="40"/>
      <w:outlineLvl w:val="3"/>
    </w:pPr>
    <w:rPr>
      <w:sz w:val="24"/>
      <w:szCs w:val="24"/>
    </w:rPr>
  </w:style>
  <w:style w:type="paragraph" w:styleId="5">
    <w:name w:val="heading 5"/>
    <w:basedOn w:val="a"/>
    <w:next w:val="a"/>
    <w:pPr>
      <w:keepNext/>
      <w:keepLines/>
      <w:spacing w:before="220" w:after="40"/>
      <w:outlineLvl w:val="4"/>
    </w:pPr>
    <w:rPr>
      <w:sz w:val="22"/>
      <w:szCs w:val="22"/>
    </w:rPr>
  </w:style>
  <w:style w:type="paragraph" w:styleId="6">
    <w:name w:val="heading 6"/>
    <w:basedOn w:val="a"/>
    <w:next w:val="a"/>
    <w:pPr>
      <w:keepNext/>
      <w:keepLines/>
      <w:spacing w:before="200" w:after="40"/>
      <w:outlineLvl w:val="5"/>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a3">
    <w:name w:val="Title"/>
    <w:basedOn w:val="a"/>
    <w:next w:val="a"/>
    <w:pPr>
      <w:spacing w:after="200" w:line="240" w:lineRule="auto"/>
    </w:pPr>
    <w:rPr>
      <w:rFonts w:ascii="Arial" w:eastAsia="Arial" w:hAnsi="Arial" w:cs="Arial"/>
      <w:sz w:val="72"/>
      <w:szCs w:val="72"/>
    </w:rPr>
  </w:style>
  <w:style w:type="paragraph" w:styleId="a4">
    <w:name w:val="Subtitle"/>
    <w:basedOn w:val="a"/>
    <w:next w:val="a"/>
    <w:rPr>
      <w:b/>
      <w:smallCaps/>
      <w:sz w:val="32"/>
      <w:szCs w:val="32"/>
    </w:rPr>
  </w:style>
  <w:style w:type="table" w:customStyle="1" w:styleId="a5">
    <w:name w:val="a5"/>
    <w:basedOn w:val="TableNormal0"/>
    <w:tblPr>
      <w:tblStyleRowBandSize w:val="1"/>
      <w:tblStyleColBandSize w:val="1"/>
      <w:tblCellMar>
        <w:left w:w="115" w:type="dxa"/>
        <w:right w:w="115" w:type="dxa"/>
      </w:tblCellMar>
    </w:tblPr>
  </w:style>
  <w:style w:type="character" w:styleId="a6">
    <w:name w:val="Hyperlink"/>
    <w:basedOn w:val="a0"/>
    <w:uiPriority w:val="99"/>
    <w:unhideWhenUsed/>
    <w:rsid w:val="00AE1C0F"/>
    <w:rPr>
      <w:color w:val="0000FF" w:themeColor="hyperlink"/>
      <w:u w:val="single"/>
    </w:rPr>
  </w:style>
  <w:style w:type="paragraph" w:styleId="a7">
    <w:name w:val="header"/>
    <w:basedOn w:val="a"/>
    <w:link w:val="a8"/>
    <w:uiPriority w:val="99"/>
    <w:unhideWhenUsed/>
    <w:rsid w:val="00E25AD5"/>
    <w:pPr>
      <w:tabs>
        <w:tab w:val="center" w:pos="4677"/>
        <w:tab w:val="right" w:pos="9355"/>
      </w:tabs>
      <w:spacing w:line="240" w:lineRule="auto"/>
    </w:pPr>
  </w:style>
  <w:style w:type="character" w:customStyle="1" w:styleId="a8">
    <w:name w:val="Верхний колонтитул Знак"/>
    <w:basedOn w:val="a0"/>
    <w:link w:val="a7"/>
    <w:uiPriority w:val="99"/>
    <w:rsid w:val="00E25AD5"/>
  </w:style>
  <w:style w:type="paragraph" w:styleId="a9">
    <w:name w:val="footer"/>
    <w:basedOn w:val="a"/>
    <w:link w:val="aa"/>
    <w:uiPriority w:val="99"/>
    <w:unhideWhenUsed/>
    <w:rsid w:val="00E25AD5"/>
    <w:pPr>
      <w:tabs>
        <w:tab w:val="center" w:pos="4677"/>
        <w:tab w:val="right" w:pos="9355"/>
      </w:tabs>
      <w:spacing w:line="240" w:lineRule="auto"/>
    </w:pPr>
  </w:style>
  <w:style w:type="character" w:customStyle="1" w:styleId="aa">
    <w:name w:val="Нижний колонтитул Знак"/>
    <w:basedOn w:val="a0"/>
    <w:link w:val="a9"/>
    <w:uiPriority w:val="99"/>
    <w:rsid w:val="00E25AD5"/>
  </w:style>
  <w:style w:type="paragraph" w:styleId="ab">
    <w:name w:val="List Paragraph"/>
    <w:basedOn w:val="a"/>
    <w:uiPriority w:val="34"/>
    <w:qFormat/>
    <w:rsid w:val="00A834BA"/>
    <w:pPr>
      <w:ind w:left="720"/>
      <w:contextualSpacing/>
    </w:pPr>
  </w:style>
  <w:style w:type="paragraph" w:styleId="ac">
    <w:name w:val="Balloon Text"/>
    <w:basedOn w:val="a"/>
    <w:link w:val="ad"/>
    <w:uiPriority w:val="99"/>
    <w:semiHidden/>
    <w:unhideWhenUsed/>
    <w:rsid w:val="00EA09FD"/>
    <w:pPr>
      <w:spacing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EA09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XhfQvU4MFJjChGHV8"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forms.gle/C3BXUyJX3TbF5LZe6"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787</Words>
  <Characters>4488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Milada Krapivina</dc:creator>
  <cp:keywords>, docId:FCBB828DD5C7B541EBC11450526FE90E</cp:keywords>
  <cp:lastModifiedBy>Milada Krapivina</cp:lastModifiedBy>
  <cp:revision>2</cp:revision>
  <cp:lastPrinted>2024-08-29T14:06:00Z</cp:lastPrinted>
  <dcterms:created xsi:type="dcterms:W3CDTF">2026-08-28T13:57:00Z</dcterms:created>
  <dcterms:modified xsi:type="dcterms:W3CDTF">2026-08-28T13:57:00Z</dcterms:modified>
</cp:coreProperties>
</file>